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rPr>
          <w:rFonts w:ascii="仿宋" w:hAnsi="仿宋" w:eastAsia="仿宋"/>
          <w:kern w:val="0"/>
          <w:szCs w:val="32"/>
        </w:rPr>
      </w:pPr>
      <w:r>
        <w:rPr>
          <w:rFonts w:ascii="仿宋" w:hAnsi="仿宋" w:eastAsia="仿宋"/>
          <w:kern w:val="0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snapToGrid w:val="0"/>
          <w:kern w:val="0"/>
          <w:sz w:val="36"/>
          <w:szCs w:val="36"/>
        </w:rPr>
      </w:pP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b/>
          <w:bCs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napToGrid w:val="0"/>
          <w:kern w:val="0"/>
          <w:sz w:val="36"/>
          <w:szCs w:val="36"/>
        </w:rPr>
        <w:t>2022年梅江区蔬菜产业园（扩容提质）入库申请书</w:t>
      </w:r>
    </w:p>
    <w:p>
      <w:pPr>
        <w:adjustRightInd w:val="0"/>
        <w:snapToGrid w:val="0"/>
        <w:spacing w:line="580" w:lineRule="exact"/>
        <w:jc w:val="center"/>
        <w:rPr>
          <w:rFonts w:ascii="仿宋" w:hAnsi="仿宋" w:eastAsia="仿宋"/>
          <w:b/>
          <w:bCs/>
          <w:snapToGrid w:val="0"/>
          <w:kern w:val="0"/>
          <w:szCs w:val="32"/>
        </w:rPr>
      </w:pPr>
      <w:r>
        <w:rPr>
          <w:rFonts w:ascii="仿宋" w:hAnsi="仿宋" w:eastAsia="仿宋"/>
          <w:b/>
          <w:bCs/>
          <w:snapToGrid w:val="0"/>
          <w:kern w:val="0"/>
          <w:szCs w:val="32"/>
        </w:rPr>
        <w:t>（封面样式）</w:t>
      </w:r>
    </w:p>
    <w:bookmarkEnd w:id="0"/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项目名称：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  <w:u w:val="single"/>
        </w:rPr>
      </w:pPr>
      <w:r>
        <w:rPr>
          <w:rFonts w:ascii="仿宋" w:hAnsi="仿宋" w:eastAsia="仿宋"/>
          <w:szCs w:val="32"/>
        </w:rPr>
        <w:t>项目单位（盖章）：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注册地址：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生产地址：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邮    编：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负 责 人：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电    话：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手    机：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传    真：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电子邮箱：</w:t>
      </w:r>
    </w:p>
    <w:p>
      <w:pPr>
        <w:pStyle w:val="6"/>
        <w:widowControl w:val="0"/>
        <w:adjustRightInd w:val="0"/>
        <w:snapToGrid w:val="0"/>
        <w:spacing w:line="580" w:lineRule="exact"/>
        <w:ind w:firstLine="632" w:firstLineChars="200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填报日期：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br w:type="page"/>
      </w:r>
      <w:r>
        <w:rPr>
          <w:rFonts w:ascii="仿宋" w:hAnsi="仿宋" w:eastAsia="仿宋"/>
          <w:szCs w:val="32"/>
        </w:rPr>
        <w:t>一、项目单位简介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二、项目意义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三、建设内容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四、投资估算与资金筹措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五、绩效目标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六、组织管理与实施进度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七、效益分析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八、保障措施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九、附件、附图等</w:t>
      </w:r>
    </w:p>
    <w:p>
      <w:pPr>
        <w:spacing w:line="580" w:lineRule="exact"/>
        <w:ind w:firstLine="632" w:firstLineChars="200"/>
        <w:rPr>
          <w:rFonts w:ascii="仿宋" w:hAnsi="仿宋" w:eastAsia="仿宋"/>
          <w:szCs w:val="32"/>
        </w:rPr>
      </w:pPr>
      <w:r>
        <w:rPr>
          <w:rFonts w:ascii="仿宋" w:hAnsi="仿宋" w:eastAsia="仿宋"/>
          <w:bCs/>
          <w:szCs w:val="32"/>
        </w:rPr>
        <w:t>（申报实施主体证明包括营业执照、银行开户证明、资信证明、</w:t>
      </w:r>
      <w:r>
        <w:rPr>
          <w:rFonts w:hint="eastAsia" w:ascii="仿宋" w:hAnsi="仿宋" w:eastAsia="仿宋"/>
          <w:bCs/>
          <w:szCs w:val="32"/>
        </w:rPr>
        <w:t>2021</w:t>
      </w:r>
      <w:r>
        <w:rPr>
          <w:rFonts w:ascii="仿宋" w:hAnsi="仿宋" w:eastAsia="仿宋"/>
          <w:bCs/>
          <w:szCs w:val="32"/>
        </w:rPr>
        <w:t>年财务审计报告、设施用地证明、土地流转合同、相关生产许可证明、自筹资金承诺函（配套资金原则上不低于1:</w:t>
      </w:r>
      <w:r>
        <w:rPr>
          <w:rFonts w:hint="eastAsia" w:ascii="仿宋" w:hAnsi="仿宋" w:eastAsia="仿宋"/>
          <w:bCs/>
          <w:szCs w:val="32"/>
        </w:rPr>
        <w:t>3</w:t>
      </w:r>
      <w:r>
        <w:rPr>
          <w:rFonts w:ascii="仿宋" w:hAnsi="仿宋" w:eastAsia="仿宋"/>
          <w:bCs/>
          <w:szCs w:val="32"/>
        </w:rPr>
        <w:t>）、荣誉称号、品牌建设等相关佐证材料。）</w:t>
      </w: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rFonts w:ascii="仿宋" w:hAnsi="仿宋" w:eastAsia="仿宋"/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szCs w:val="32"/>
        </w:rPr>
      </w:pPr>
    </w:p>
    <w:p>
      <w:pPr>
        <w:pStyle w:val="6"/>
        <w:widowControl w:val="0"/>
        <w:adjustRightInd w:val="0"/>
        <w:snapToGrid w:val="0"/>
        <w:spacing w:line="580" w:lineRule="exact"/>
        <w:rPr>
          <w:szCs w:val="32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418" w:gutter="0"/>
          <w:pgNumType w:fmt="numberInDash"/>
          <w:cols w:space="720" w:num="1"/>
          <w:titlePg/>
          <w:docGrid w:type="linesAndChars" w:linePitch="590" w:charSpace="-102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6053F"/>
    <w:rsid w:val="4E9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2022-03-02T07:23:00Z</dcterms:created>
  <dc:creator>Administrator</dc:creator>
  <cp:lastModifiedBy>Administrator</cp:lastModifiedBy>
  <dcterms:modified xsi:type="dcterms:W3CDTF">2022-03-02T07:24:17Z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6A4BCDBD5CEB4489ACDF7C6C04B16330</vt:lpwstr>
  </property>
</Properties>
</file>