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C0" w:rsidRPr="008D2FC0" w:rsidRDefault="008D2FC0" w:rsidP="008D2FC0">
      <w:pPr>
        <w:widowControl/>
        <w:shd w:val="clear" w:color="auto" w:fill="FFFFFF"/>
        <w:spacing w:line="48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E0AB8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附件2</w:t>
      </w:r>
    </w:p>
    <w:p w:rsidR="008D2FC0" w:rsidRPr="006E0AB8" w:rsidRDefault="008D2FC0" w:rsidP="008D2FC0">
      <w:pPr>
        <w:widowControl/>
        <w:shd w:val="clear" w:color="auto" w:fill="FFFFFF"/>
        <w:spacing w:line="48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E0AB8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面试考生须知</w:t>
      </w:r>
    </w:p>
    <w:p w:rsidR="008D2FC0" w:rsidRPr="006E0AB8" w:rsidRDefault="008D2FC0" w:rsidP="008D2FC0">
      <w:pPr>
        <w:widowControl/>
        <w:shd w:val="clear" w:color="auto" w:fill="FFFFFF"/>
        <w:spacing w:line="480" w:lineRule="auto"/>
        <w:ind w:firstLine="645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E0AB8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 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、考生须按照公布的面试时间与考场安排，提前半小时凭本人笔试准考证和二代身份证到指定考场报到，参加面试抽签。考生所携带的通讯工具和音频、视频发射、接收设备关闭后连同背包、书包等其他物品交工作人员统一保管、考完离场时领回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二、面试当天</w:t>
      </w:r>
      <w:r w:rsidR="00FC3FA2" w:rsidRPr="00FC3FA2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Pr="00FC3FA2">
        <w:rPr>
          <w:rFonts w:asciiTheme="minorEastAsia" w:hAnsiTheme="minorEastAsia" w:cs="宋体" w:hint="eastAsia"/>
          <w:kern w:val="0"/>
          <w:sz w:val="24"/>
          <w:szCs w:val="24"/>
        </w:rPr>
        <w:t>:</w:t>
      </w:r>
      <w:r w:rsidR="00FC3FA2" w:rsidRPr="00FC3FA2">
        <w:rPr>
          <w:rFonts w:asciiTheme="minorEastAsia" w:hAnsiTheme="minorEastAsia" w:cs="宋体" w:hint="eastAsia"/>
          <w:kern w:val="0"/>
          <w:sz w:val="24"/>
          <w:szCs w:val="24"/>
        </w:rPr>
        <w:t>30</w:t>
      </w: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没有进入签到室的考生，按自动放弃面试资格处理；对证件携带不齐的，取消面试资格。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三、考生不得穿制服或有明显文字或图案标识的服装参加面试。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四、考生报到后，工作人员组织考生抽签，决定面试先后顺序，考生应按抽签确定的面试顺序进行面试。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七、面试结束后，考生到候分室等候，待面试成绩统计完毕，签收面试成绩回执。考生须服从评委对自己的成绩评定，不得要求加分、查分、复试或无理取闹。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八、考生在面试完毕取得成绩回执后，应立即离开考场，不得在考场附近逗留。</w:t>
      </w:r>
    </w:p>
    <w:p w:rsidR="008D2FC0" w:rsidRPr="00FC3FA2" w:rsidRDefault="008D2FC0" w:rsidP="008D2FC0">
      <w:pPr>
        <w:widowControl/>
        <w:shd w:val="clear" w:color="auto" w:fill="FFFFFF"/>
        <w:spacing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九、考生应接受现场工作人员的管理，对违反面试规定的，将参照</w:t>
      </w:r>
      <w:r w:rsidR="00597012" w:rsidRPr="00FC3FA2">
        <w:rPr>
          <w:rFonts w:asciiTheme="minorEastAsia" w:hAnsiTheme="minorEastAsia" w:cs="宋体" w:hint="eastAsia"/>
          <w:kern w:val="0"/>
          <w:sz w:val="24"/>
          <w:szCs w:val="24"/>
        </w:rPr>
        <w:t>《事业单位公开招聘违纪违规行为处理规定》（人社部令第35号）</w:t>
      </w: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进行严肃处理。</w:t>
      </w:r>
    </w:p>
    <w:p w:rsidR="008D2FC0" w:rsidRPr="00FC3FA2" w:rsidRDefault="008D2FC0" w:rsidP="008D2FC0">
      <w:pPr>
        <w:widowControl/>
        <w:shd w:val="clear" w:color="auto" w:fill="FFFFFF"/>
        <w:spacing w:before="150" w:line="480" w:lineRule="auto"/>
        <w:ind w:firstLine="645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FC3FA2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 </w:t>
      </w:r>
    </w:p>
    <w:p w:rsidR="008D2FC0" w:rsidRPr="00FC3FA2" w:rsidRDefault="008D2FC0" w:rsidP="008D2FC0">
      <w:pPr>
        <w:rPr>
          <w:rFonts w:asciiTheme="minorEastAsia" w:hAnsiTheme="minorEastAsia"/>
        </w:rPr>
      </w:pPr>
    </w:p>
    <w:p w:rsidR="00997B16" w:rsidRPr="00FC3FA2" w:rsidRDefault="00997B16">
      <w:pPr>
        <w:rPr>
          <w:rFonts w:asciiTheme="minorEastAsia" w:hAnsiTheme="minorEastAsia"/>
        </w:rPr>
      </w:pPr>
    </w:p>
    <w:sectPr w:rsidR="00997B16" w:rsidRPr="00FC3FA2" w:rsidSect="00DD1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960" w:rsidRDefault="00AF1960" w:rsidP="00597012">
      <w:r>
        <w:separator/>
      </w:r>
    </w:p>
  </w:endnote>
  <w:endnote w:type="continuationSeparator" w:id="1">
    <w:p w:rsidR="00AF1960" w:rsidRDefault="00AF1960" w:rsidP="0059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960" w:rsidRDefault="00AF1960" w:rsidP="00597012">
      <w:r>
        <w:separator/>
      </w:r>
    </w:p>
  </w:footnote>
  <w:footnote w:type="continuationSeparator" w:id="1">
    <w:p w:rsidR="00AF1960" w:rsidRDefault="00AF1960" w:rsidP="005970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FC0"/>
    <w:rsid w:val="0027494D"/>
    <w:rsid w:val="00351CD8"/>
    <w:rsid w:val="003D78E7"/>
    <w:rsid w:val="00597012"/>
    <w:rsid w:val="006D1E74"/>
    <w:rsid w:val="008D2FC0"/>
    <w:rsid w:val="00997B16"/>
    <w:rsid w:val="00AF1960"/>
    <w:rsid w:val="00D56A4D"/>
    <w:rsid w:val="00FC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70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7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7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2022-11-21T07:17:00Z</dcterms:created>
  <dcterms:modified xsi:type="dcterms:W3CDTF">2022-11-29T06:57:00Z</dcterms:modified>
</cp:coreProperties>
</file>