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</w:pPr>
      <w:r>
        <w:rPr>
          <w:rFonts w:hint="eastAsia"/>
          <w:lang w:eastAsia="zh-CN"/>
        </w:rPr>
        <w:t>梅江区</w:t>
      </w:r>
      <w:r>
        <w:t>国家机关普法责任清单</w:t>
      </w:r>
    </w:p>
    <w:p>
      <w:pPr>
        <w:pStyle w:val="3"/>
        <w:tabs>
          <w:tab w:val="left" w:pos="1008"/>
        </w:tabs>
        <w:ind w:left="-440" w:leftChars="-200" w:firstLine="0" w:firstLineChars="0"/>
      </w:pPr>
      <w:r>
        <w:rPr>
          <w:rFonts w:hint="eastAsia" w:ascii="方正小标宋简体"/>
          <w:sz w:val="20"/>
          <w:lang w:eastAsia="zh-CN"/>
        </w:rPr>
        <w:tab/>
      </w:r>
      <w:r>
        <w:tab/>
      </w:r>
    </w:p>
    <w:p>
      <w:pPr>
        <w:pStyle w:val="3"/>
        <w:tabs>
          <w:tab w:val="left" w:pos="1008"/>
        </w:tabs>
        <w:ind w:left="-440" w:leftChars="-200" w:firstLine="0" w:firstLineChars="0"/>
        <w:rPr>
          <w:rFonts w:hint="eastAsia"/>
          <w:lang w:eastAsia="zh-CN"/>
        </w:rPr>
      </w:pPr>
    </w:p>
    <w:p>
      <w:pPr>
        <w:pStyle w:val="3"/>
        <w:spacing w:before="4"/>
        <w:rPr>
          <w:sz w:val="7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5858"/>
        <w:gridCol w:w="3225"/>
        <w:gridCol w:w="2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93" w:type="dxa"/>
            <w:vAlign w:val="center"/>
          </w:tcPr>
          <w:p>
            <w:pPr>
              <w:pStyle w:val="7"/>
              <w:spacing w:before="119"/>
              <w:ind w:left="398"/>
              <w:jc w:val="both"/>
              <w:rPr>
                <w:rFonts w:hint="eastAsia" w:ascii="文星标宋" w:hAnsi="文星标宋" w:eastAsia="文星标宋" w:cs="文星标宋"/>
                <w:sz w:val="32"/>
                <w:szCs w:val="32"/>
              </w:rPr>
            </w:pPr>
            <w:r>
              <w:rPr>
                <w:rFonts w:hint="eastAsia" w:ascii="文星标宋" w:hAnsi="文星标宋" w:eastAsia="文星标宋" w:cs="文星标宋"/>
                <w:sz w:val="32"/>
                <w:szCs w:val="32"/>
              </w:rPr>
              <w:t>单位名称</w:t>
            </w:r>
          </w:p>
        </w:tc>
        <w:tc>
          <w:tcPr>
            <w:tcW w:w="5858" w:type="dxa"/>
            <w:vAlign w:val="center"/>
          </w:tcPr>
          <w:p>
            <w:pPr>
              <w:pStyle w:val="7"/>
              <w:spacing w:before="119"/>
              <w:jc w:val="center"/>
              <w:rPr>
                <w:rFonts w:hint="eastAsia" w:ascii="文星标宋" w:hAnsi="文星标宋" w:eastAsia="文星标宋" w:cs="文星标宋"/>
                <w:sz w:val="32"/>
                <w:szCs w:val="32"/>
              </w:rPr>
            </w:pPr>
            <w:r>
              <w:rPr>
                <w:rFonts w:hint="eastAsia" w:ascii="文星标宋" w:hAnsi="文星标宋" w:eastAsia="文星标宋" w:cs="文星标宋"/>
                <w:sz w:val="32"/>
                <w:szCs w:val="32"/>
              </w:rPr>
              <w:t>重点宣传的法律法规规章</w:t>
            </w:r>
          </w:p>
        </w:tc>
        <w:tc>
          <w:tcPr>
            <w:tcW w:w="3225" w:type="dxa"/>
            <w:vAlign w:val="center"/>
          </w:tcPr>
          <w:p>
            <w:pPr>
              <w:pStyle w:val="7"/>
              <w:spacing w:before="119"/>
              <w:jc w:val="center"/>
              <w:rPr>
                <w:rFonts w:hint="eastAsia" w:ascii="文星标宋" w:hAnsi="文星标宋" w:eastAsia="文星标宋" w:cs="文星标宋"/>
                <w:sz w:val="32"/>
                <w:szCs w:val="32"/>
              </w:rPr>
            </w:pPr>
            <w:r>
              <w:rPr>
                <w:rFonts w:hint="eastAsia" w:ascii="文星标宋" w:hAnsi="文星标宋" w:eastAsia="文星标宋" w:cs="文星标宋"/>
                <w:sz w:val="32"/>
                <w:szCs w:val="32"/>
              </w:rPr>
              <w:t>责任部门</w:t>
            </w:r>
          </w:p>
        </w:tc>
        <w:tc>
          <w:tcPr>
            <w:tcW w:w="2921" w:type="dxa"/>
            <w:vAlign w:val="center"/>
          </w:tcPr>
          <w:p>
            <w:pPr>
              <w:pStyle w:val="7"/>
              <w:spacing w:before="119"/>
              <w:ind w:left="206"/>
              <w:jc w:val="both"/>
              <w:rPr>
                <w:rFonts w:hint="eastAsia" w:ascii="文星标宋" w:hAnsi="文星标宋" w:eastAsia="文星标宋" w:cs="文星标宋"/>
                <w:sz w:val="32"/>
                <w:szCs w:val="32"/>
              </w:rPr>
            </w:pPr>
            <w:r>
              <w:rPr>
                <w:rFonts w:hint="eastAsia" w:ascii="文星标宋" w:hAnsi="文星标宋" w:eastAsia="文星标宋" w:cs="文星标宋"/>
                <w:sz w:val="32"/>
                <w:szCs w:val="32"/>
              </w:rPr>
              <w:t>普法工作协调部门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93" w:type="dxa"/>
            <w:vMerge w:val="restart"/>
            <w:vAlign w:val="center"/>
          </w:tcPr>
          <w:p>
            <w:pPr>
              <w:pStyle w:val="7"/>
              <w:spacing w:before="102" w:line="307" w:lineRule="auto"/>
              <w:ind w:left="107" w:right="112"/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eastAsia="zh-CN"/>
              </w:rPr>
              <w:t>梅州市梅江区</w:t>
            </w:r>
          </w:p>
          <w:p>
            <w:pPr>
              <w:pStyle w:val="7"/>
              <w:spacing w:before="102" w:line="307" w:lineRule="auto"/>
              <w:ind w:left="107" w:right="112"/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eastAsia="zh-CN"/>
              </w:rPr>
              <w:t>卫生健康局</w:t>
            </w:r>
          </w:p>
        </w:tc>
        <w:tc>
          <w:tcPr>
            <w:tcW w:w="5858" w:type="dxa"/>
          </w:tcPr>
          <w:p>
            <w:pPr>
              <w:pStyle w:val="7"/>
              <w:spacing w:before="102"/>
              <w:ind w:left="108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</w:rPr>
              <w:t>《中华人民共和国民法典》</w:t>
            </w:r>
          </w:p>
        </w:tc>
        <w:tc>
          <w:tcPr>
            <w:tcW w:w="3225" w:type="dxa"/>
          </w:tcPr>
          <w:p>
            <w:pPr>
              <w:pStyle w:val="7"/>
              <w:spacing w:before="119"/>
              <w:ind w:left="108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  <w:t>局机关各股室</w:t>
            </w:r>
          </w:p>
        </w:tc>
        <w:tc>
          <w:tcPr>
            <w:tcW w:w="2921" w:type="dxa"/>
            <w:vMerge w:val="restart"/>
            <w:vAlign w:val="center"/>
          </w:tcPr>
          <w:p>
            <w:pPr>
              <w:pStyle w:val="7"/>
              <w:spacing w:before="4" w:line="307" w:lineRule="auto"/>
              <w:ind w:right="95"/>
              <w:jc w:val="left"/>
              <w:rPr>
                <w:rFonts w:hint="eastAsia" w:ascii="文星仿宋" w:hAnsi="文星仿宋" w:eastAsia="文星仿宋" w:cs="文星仿宋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pacing w:val="-14"/>
                <w:sz w:val="28"/>
                <w:szCs w:val="28"/>
                <w:lang w:eastAsia="zh-CN"/>
              </w:rPr>
              <w:t>规划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lang w:eastAsia="zh-CN"/>
              </w:rPr>
              <w:t>信息和法规监督股；联络员：洪秋霞；联系电话：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2210327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93" w:type="dxa"/>
            <w:vMerge w:val="continue"/>
          </w:tcPr>
          <w:p>
            <w:pPr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  <w:tc>
          <w:tcPr>
            <w:tcW w:w="5858" w:type="dxa"/>
          </w:tcPr>
          <w:p>
            <w:pPr>
              <w:pStyle w:val="7"/>
              <w:spacing w:before="102"/>
              <w:ind w:left="108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  <w:t>《中华人民共和国国家安全法》</w:t>
            </w:r>
          </w:p>
        </w:tc>
        <w:tc>
          <w:tcPr>
            <w:tcW w:w="3225" w:type="dxa"/>
          </w:tcPr>
          <w:p>
            <w:pPr>
              <w:pStyle w:val="7"/>
              <w:spacing w:before="119"/>
              <w:ind w:left="108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  <w:t>办公室</w:t>
            </w:r>
          </w:p>
        </w:tc>
        <w:tc>
          <w:tcPr>
            <w:tcW w:w="2921" w:type="dxa"/>
            <w:vMerge w:val="continue"/>
          </w:tcPr>
          <w:p>
            <w:pPr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93" w:type="dxa"/>
            <w:vMerge w:val="continue"/>
          </w:tcPr>
          <w:p>
            <w:pPr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  <w:tc>
          <w:tcPr>
            <w:tcW w:w="5858" w:type="dxa"/>
          </w:tcPr>
          <w:p>
            <w:pPr>
              <w:pStyle w:val="7"/>
              <w:spacing w:before="119"/>
              <w:ind w:left="108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  <w:t>、《中华人民共和国疫苗管理法》</w:t>
            </w:r>
          </w:p>
        </w:tc>
        <w:tc>
          <w:tcPr>
            <w:tcW w:w="3225" w:type="dxa"/>
          </w:tcPr>
          <w:p>
            <w:pPr>
              <w:pStyle w:val="7"/>
              <w:spacing w:before="119"/>
              <w:ind w:left="108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  <w:t>疾病预防控制股</w:t>
            </w:r>
          </w:p>
        </w:tc>
        <w:tc>
          <w:tcPr>
            <w:tcW w:w="2921" w:type="dxa"/>
            <w:vMerge w:val="continue"/>
          </w:tcPr>
          <w:p>
            <w:pPr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93" w:type="dxa"/>
            <w:vMerge w:val="continue"/>
          </w:tcPr>
          <w:p>
            <w:pPr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  <w:tc>
          <w:tcPr>
            <w:tcW w:w="5858" w:type="dxa"/>
          </w:tcPr>
          <w:p>
            <w:pPr>
              <w:pStyle w:val="7"/>
              <w:spacing w:before="119"/>
              <w:ind w:left="108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  <w:t>、《中华人民共和国人口与计划生育法》</w:t>
            </w:r>
          </w:p>
        </w:tc>
        <w:tc>
          <w:tcPr>
            <w:tcW w:w="3225" w:type="dxa"/>
          </w:tcPr>
          <w:p>
            <w:pPr>
              <w:pStyle w:val="7"/>
              <w:spacing w:before="119"/>
              <w:ind w:left="108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  <w:t>老龄健康和家庭发展股</w:t>
            </w:r>
          </w:p>
        </w:tc>
        <w:tc>
          <w:tcPr>
            <w:tcW w:w="2921" w:type="dxa"/>
            <w:vMerge w:val="continue"/>
          </w:tcPr>
          <w:p>
            <w:pPr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3" w:type="dxa"/>
            <w:vMerge w:val="continue"/>
          </w:tcPr>
          <w:p>
            <w:pPr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  <w:tc>
          <w:tcPr>
            <w:tcW w:w="5858" w:type="dxa"/>
            <w:vAlign w:val="top"/>
          </w:tcPr>
          <w:p>
            <w:pPr>
              <w:pStyle w:val="7"/>
              <w:spacing w:before="119"/>
              <w:ind w:left="108" w:leftChars="0" w:right="0" w:rightChars="0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 w:bidi="ar-SA"/>
              </w:rPr>
              <w:t>5、《中华人民共和国生物安全法》</w:t>
            </w:r>
          </w:p>
        </w:tc>
        <w:tc>
          <w:tcPr>
            <w:tcW w:w="3225" w:type="dxa"/>
            <w:vAlign w:val="top"/>
          </w:tcPr>
          <w:p>
            <w:pPr>
              <w:pStyle w:val="7"/>
              <w:spacing w:before="119"/>
              <w:ind w:left="108" w:leftChars="0" w:right="0" w:rightChars="0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  <w:t>宣教人事股</w:t>
            </w:r>
          </w:p>
        </w:tc>
        <w:tc>
          <w:tcPr>
            <w:tcW w:w="2921" w:type="dxa"/>
            <w:vMerge w:val="continue"/>
          </w:tcPr>
          <w:p>
            <w:pPr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93" w:type="dxa"/>
            <w:vMerge w:val="continue"/>
          </w:tcPr>
          <w:p>
            <w:pP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pStyle w:val="7"/>
              <w:spacing w:before="119"/>
              <w:ind w:left="108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 w:bidi="ar-SA"/>
              </w:rPr>
              <w:t>6、《</w:t>
            </w:r>
            <w:r>
              <w:rPr>
                <w:rFonts w:hint="default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/>
              </w:rPr>
              <w:t>中华人民共和国</w:t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 w:bidi="ar-SA"/>
              </w:rPr>
              <w:t>职业病防治法》</w:t>
            </w:r>
          </w:p>
        </w:tc>
        <w:tc>
          <w:tcPr>
            <w:tcW w:w="3225" w:type="dxa"/>
          </w:tcPr>
          <w:p>
            <w:pPr>
              <w:pStyle w:val="7"/>
              <w:spacing w:before="119"/>
              <w:ind w:left="108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  <w:t>规划信息和法规监督股</w:t>
            </w:r>
          </w:p>
        </w:tc>
        <w:tc>
          <w:tcPr>
            <w:tcW w:w="2921" w:type="dxa"/>
            <w:vMerge w:val="continue"/>
          </w:tcPr>
          <w:p>
            <w:pPr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93" w:type="dxa"/>
            <w:vMerge w:val="continue"/>
          </w:tcPr>
          <w:p>
            <w:pP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pStyle w:val="7"/>
              <w:spacing w:before="119"/>
              <w:ind w:left="108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 w:bidi="ar-SA"/>
              </w:rPr>
              <w:t>7、《广东省母婴保健管理条例》</w:t>
            </w:r>
          </w:p>
        </w:tc>
        <w:tc>
          <w:tcPr>
            <w:tcW w:w="3225" w:type="dxa"/>
          </w:tcPr>
          <w:p>
            <w:pPr>
              <w:pStyle w:val="7"/>
              <w:spacing w:before="119"/>
              <w:ind w:left="108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  <w:t>妇幼健康</w:t>
            </w:r>
            <w:bookmarkStart w:id="0" w:name="_GoBack"/>
            <w:bookmarkEnd w:id="0"/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  <w:t>股</w:t>
            </w:r>
          </w:p>
        </w:tc>
        <w:tc>
          <w:tcPr>
            <w:tcW w:w="2921" w:type="dxa"/>
            <w:vMerge w:val="continue"/>
          </w:tcPr>
          <w:p>
            <w:pPr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93" w:type="dxa"/>
            <w:vMerge w:val="continue"/>
          </w:tcPr>
          <w:p>
            <w:pP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pStyle w:val="7"/>
              <w:spacing w:before="119"/>
              <w:ind w:left="108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 w:bidi="ar-SA"/>
              </w:rPr>
              <w:t>8、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《</w:t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 w:bidi="ar-SA"/>
              </w:rPr>
              <w:t>医疗机构管理条例》</w:t>
            </w:r>
          </w:p>
        </w:tc>
        <w:tc>
          <w:tcPr>
            <w:tcW w:w="3225" w:type="dxa"/>
          </w:tcPr>
          <w:p>
            <w:pPr>
              <w:pStyle w:val="7"/>
              <w:spacing w:before="119"/>
              <w:ind w:left="108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  <w:t>医政医管股</w:t>
            </w:r>
          </w:p>
        </w:tc>
        <w:tc>
          <w:tcPr>
            <w:tcW w:w="2921" w:type="dxa"/>
            <w:vMerge w:val="continue"/>
          </w:tcPr>
          <w:p>
            <w:pPr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93" w:type="dxa"/>
            <w:vMerge w:val="continue"/>
          </w:tcPr>
          <w:p>
            <w:pP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pStyle w:val="7"/>
              <w:spacing w:before="119"/>
              <w:ind w:left="108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 w:bidi="ar-SA"/>
              </w:rPr>
              <w:t>9、《医疗纠纷预防和处理条例》</w:t>
            </w:r>
          </w:p>
        </w:tc>
        <w:tc>
          <w:tcPr>
            <w:tcW w:w="3225" w:type="dxa"/>
          </w:tcPr>
          <w:p>
            <w:pPr>
              <w:pStyle w:val="7"/>
              <w:spacing w:before="119"/>
              <w:ind w:left="108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  <w:t>医政医管股</w:t>
            </w:r>
          </w:p>
        </w:tc>
        <w:tc>
          <w:tcPr>
            <w:tcW w:w="2921" w:type="dxa"/>
            <w:vMerge w:val="continue"/>
          </w:tcPr>
          <w:p>
            <w:pPr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93" w:type="dxa"/>
            <w:vMerge w:val="continue"/>
          </w:tcPr>
          <w:p>
            <w:pP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pStyle w:val="7"/>
              <w:spacing w:before="119"/>
              <w:ind w:left="108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 w:bidi="ar-SA"/>
              </w:rPr>
              <w:t>10、《中华人民共和国中医药法》</w:t>
            </w:r>
          </w:p>
        </w:tc>
        <w:tc>
          <w:tcPr>
            <w:tcW w:w="3225" w:type="dxa"/>
          </w:tcPr>
          <w:p>
            <w:pPr>
              <w:pStyle w:val="7"/>
              <w:spacing w:before="119"/>
              <w:ind w:left="108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  <w:t>中医药管理股</w:t>
            </w:r>
          </w:p>
        </w:tc>
        <w:tc>
          <w:tcPr>
            <w:tcW w:w="2921" w:type="dxa"/>
            <w:vMerge w:val="continue"/>
          </w:tcPr>
          <w:p>
            <w:pPr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93" w:type="dxa"/>
            <w:vMerge w:val="continue"/>
          </w:tcPr>
          <w:p>
            <w:pP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5858" w:type="dxa"/>
            <w:vAlign w:val="top"/>
          </w:tcPr>
          <w:p>
            <w:pPr>
              <w:pStyle w:val="7"/>
              <w:spacing w:before="119"/>
              <w:ind w:left="108" w:leftChars="0" w:right="0" w:rightChars="0"/>
              <w:rPr>
                <w:rFonts w:hint="default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/>
              </w:rPr>
              <w:t>11、《广东省爱国卫生工作条例》</w:t>
            </w:r>
          </w:p>
        </w:tc>
        <w:tc>
          <w:tcPr>
            <w:tcW w:w="3225" w:type="dxa"/>
            <w:vAlign w:val="top"/>
          </w:tcPr>
          <w:p>
            <w:pPr>
              <w:pStyle w:val="7"/>
              <w:spacing w:before="119"/>
              <w:ind w:left="108" w:leftChars="0" w:right="0" w:rightChars="0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eastAsia="zh-CN"/>
              </w:rPr>
              <w:t>梅江区爱国卫生运动委员会办公室</w:t>
            </w:r>
          </w:p>
        </w:tc>
        <w:tc>
          <w:tcPr>
            <w:tcW w:w="2921" w:type="dxa"/>
            <w:vMerge w:val="continue"/>
          </w:tcPr>
          <w:p>
            <w:pPr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</w:tr>
    </w:tbl>
    <w:p>
      <w:pPr>
        <w:spacing w:before="284"/>
        <w:ind w:left="0" w:right="1038" w:firstLine="0"/>
        <w:jc w:val="both"/>
      </w:pPr>
    </w:p>
    <w:sectPr>
      <w:footerReference r:id="rId5" w:type="default"/>
      <w:type w:val="continuous"/>
      <w:pgSz w:w="16840" w:h="11910" w:orient="landscape"/>
      <w:pgMar w:top="1140" w:right="1040" w:bottom="650" w:left="12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NjEyNzYxN2I1NjI2OGQzZjE0NzZlZDgzODkyMGQifQ=="/>
  </w:docVars>
  <w:rsids>
    <w:rsidRoot w:val="3BE72934"/>
    <w:rsid w:val="000851A0"/>
    <w:rsid w:val="022F39B6"/>
    <w:rsid w:val="02CC0E22"/>
    <w:rsid w:val="09587A54"/>
    <w:rsid w:val="0F0410E0"/>
    <w:rsid w:val="0F315E07"/>
    <w:rsid w:val="1465259F"/>
    <w:rsid w:val="18274D03"/>
    <w:rsid w:val="1EA872D7"/>
    <w:rsid w:val="276817D5"/>
    <w:rsid w:val="2CE371DA"/>
    <w:rsid w:val="326E33F2"/>
    <w:rsid w:val="35D14D84"/>
    <w:rsid w:val="362F49C3"/>
    <w:rsid w:val="389649B6"/>
    <w:rsid w:val="3B513074"/>
    <w:rsid w:val="3B9553D7"/>
    <w:rsid w:val="3BE72934"/>
    <w:rsid w:val="3C263893"/>
    <w:rsid w:val="3EBA6706"/>
    <w:rsid w:val="41596C4F"/>
    <w:rsid w:val="44E665E6"/>
    <w:rsid w:val="44F52AD4"/>
    <w:rsid w:val="47241170"/>
    <w:rsid w:val="476238DC"/>
    <w:rsid w:val="4CE0269D"/>
    <w:rsid w:val="4F093ABE"/>
    <w:rsid w:val="572D034D"/>
    <w:rsid w:val="57A74B07"/>
    <w:rsid w:val="58853A8C"/>
    <w:rsid w:val="58F52405"/>
    <w:rsid w:val="5A514AAD"/>
    <w:rsid w:val="5ABF67E2"/>
    <w:rsid w:val="5D552676"/>
    <w:rsid w:val="5FF17B2D"/>
    <w:rsid w:val="6013215C"/>
    <w:rsid w:val="60575803"/>
    <w:rsid w:val="625757C4"/>
    <w:rsid w:val="62C87B16"/>
    <w:rsid w:val="680262BB"/>
    <w:rsid w:val="6C0248FC"/>
    <w:rsid w:val="6CDA79FA"/>
    <w:rsid w:val="7180325B"/>
    <w:rsid w:val="73AA0FAF"/>
    <w:rsid w:val="746F179A"/>
    <w:rsid w:val="75537E49"/>
    <w:rsid w:val="7B9C1CC4"/>
    <w:rsid w:val="7C3B3891"/>
    <w:rsid w:val="7C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366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6">
    <w:name w:val="List Paragraph"/>
    <w:basedOn w:val="1"/>
    <w:autoRedefine/>
    <w:qFormat/>
    <w:uiPriority w:val="1"/>
    <w:pPr>
      <w:spacing w:before="190"/>
      <w:ind w:left="113" w:firstLine="638"/>
    </w:pPr>
    <w:rPr>
      <w:rFonts w:ascii="仿宋_GB2312" w:hAnsi="仿宋_GB2312" w:eastAsia="仿宋_GB2312" w:cs="仿宋_GB2312"/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283</Characters>
  <Lines>0</Lines>
  <Paragraphs>0</Paragraphs>
  <TotalTime>250</TotalTime>
  <ScaleCrop>false</ScaleCrop>
  <LinksUpToDate>false</LinksUpToDate>
  <CharactersWithSpaces>285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2022-02-15T03:42:00Z</dcterms:created>
  <dc:creator>Administrator</dc:creator>
  <cp:lastModifiedBy>如陌</cp:lastModifiedBy>
  <cp:lastPrinted>2022-02-17T08:32:00Z</cp:lastPrinted>
  <dcterms:modified xsi:type="dcterms:W3CDTF">2024-05-14T08:39:23Z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A51506E864F140C9AB18B6D2905A72A1_13</vt:lpwstr>
  </property>
</Properties>
</file>