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cs="宋体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梅江区城北镇扎上村全域土地综合整治增减挂钩（拆旧复垦）一期项目拆旧复垦项目验收表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23"/>
        <w:gridCol w:w="733"/>
        <w:gridCol w:w="1523"/>
        <w:gridCol w:w="1123"/>
        <w:gridCol w:w="1056"/>
        <w:gridCol w:w="1057"/>
        <w:gridCol w:w="105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项目区名称</w:t>
            </w:r>
          </w:p>
        </w:tc>
        <w:tc>
          <w:tcPr>
            <w:tcW w:w="4324" w:type="pct"/>
            <w:gridSpan w:val="7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梅州市城乡建设用地增减挂钩试点城北镇项目区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25" w:type="pct"/>
            <w:gridSpan w:val="5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拆旧地块区位信息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复垦前面积</w:t>
            </w:r>
          </w:p>
        </w:tc>
        <w:tc>
          <w:tcPr>
            <w:tcW w:w="2274" w:type="pct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复垦后土地用途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tblHeader/>
        </w:trPr>
        <w:tc>
          <w:tcPr>
            <w:tcW w:w="491" w:type="pc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地块编号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地块位置（镇、村）</w:t>
            </w:r>
          </w:p>
        </w:tc>
        <w:tc>
          <w:tcPr>
            <w:tcW w:w="580" w:type="pc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图幅号</w:t>
            </w:r>
          </w:p>
        </w:tc>
        <w:tc>
          <w:tcPr>
            <w:tcW w:w="450" w:type="pc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图斑号地类号</w:t>
            </w:r>
          </w:p>
        </w:tc>
        <w:tc>
          <w:tcPr>
            <w:tcW w:w="599" w:type="pc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建设用地（亩）</w:t>
            </w:r>
          </w:p>
        </w:tc>
        <w:tc>
          <w:tcPr>
            <w:tcW w:w="649" w:type="pc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农用地面积（亩）</w:t>
            </w:r>
          </w:p>
        </w:tc>
        <w:tc>
          <w:tcPr>
            <w:tcW w:w="634" w:type="pc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其中耕地面积（亩）</w:t>
            </w:r>
          </w:p>
        </w:tc>
        <w:tc>
          <w:tcPr>
            <w:tcW w:w="989" w:type="pc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保留建设用地面积（亩）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CJ01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城北镇扎上村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G50G088034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474/203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2.87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CJ02-1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城北镇扎上村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G50G088034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371/203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CJ02-2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城北镇扎上村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G50G088034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360/203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CJ03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城北镇扎上村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G50G088033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240/203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11.03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6.82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CJ04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城北镇扎上村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G50G088033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81/203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7.52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CJ05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城北镇扎上村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G50G088033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1444/203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10.22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10.15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CJ06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城北镇扎上村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G50G088033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324/203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5" w:type="pct"/>
            <w:gridSpan w:val="5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41.47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33.25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8.22</w:t>
            </w:r>
          </w:p>
        </w:tc>
      </w:tr>
    </w:tbl>
    <w:p>
      <w:pP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</w:rPr>
        <w:t>备注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</w:rPr>
        <w:t>1、拆旧地块联合验收部门可根据复垦后地类的情况增加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</w:rPr>
        <w:t>2、数值保留2位小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数；3保留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</w:rPr>
        <w:t>建设用地以后不再申请复垦验收。</w:t>
      </w:r>
    </w:p>
    <w:p>
      <w:pP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start="1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TEzZjE3Mzk3NWRhOTEyNTdhZjAyOTNiYTA1ODUifQ=="/>
  </w:docVars>
  <w:rsids>
    <w:rsidRoot w:val="00172A27"/>
    <w:rsid w:val="0003637D"/>
    <w:rsid w:val="00055283"/>
    <w:rsid w:val="00172A27"/>
    <w:rsid w:val="001F2099"/>
    <w:rsid w:val="003254C4"/>
    <w:rsid w:val="006050E3"/>
    <w:rsid w:val="00663A87"/>
    <w:rsid w:val="009051FB"/>
    <w:rsid w:val="009D710A"/>
    <w:rsid w:val="00C86860"/>
    <w:rsid w:val="00E22923"/>
    <w:rsid w:val="01AD4571"/>
    <w:rsid w:val="1BBD3057"/>
    <w:rsid w:val="1C3C42B2"/>
    <w:rsid w:val="230C59DA"/>
    <w:rsid w:val="37C709C3"/>
    <w:rsid w:val="3E114EBE"/>
    <w:rsid w:val="4E85479E"/>
    <w:rsid w:val="51C7392C"/>
    <w:rsid w:val="66616035"/>
    <w:rsid w:val="7244187A"/>
    <w:rsid w:val="763C0C69"/>
    <w:rsid w:val="767077CB"/>
    <w:rsid w:val="7A6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qFormat/>
    <w:uiPriority w:val="99"/>
    <w:rPr>
      <w:rFonts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456</Words>
  <Characters>686</Characters>
  <Lines>3</Lines>
  <Paragraphs>1</Paragraphs>
  <TotalTime>5</TotalTime>
  <ScaleCrop>false</ScaleCrop>
  <LinksUpToDate>false</LinksUpToDate>
  <CharactersWithSpaces>725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2015-12-01T08:53:00Z</dcterms:created>
  <dc:creator>Administrator</dc:creator>
  <cp:lastModifiedBy>Administrator</cp:lastModifiedBy>
  <cp:lastPrinted>2015-12-02T00:46:00Z</cp:lastPrinted>
  <dcterms:modified xsi:type="dcterms:W3CDTF">2024-08-16T02:14:03Z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EE4701D2875E4AAABE73385C13CE08C5_13</vt:lpwstr>
  </property>
</Properties>
</file>