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C9207">
      <w:pPr>
        <w:spacing w:line="360" w:lineRule="auto"/>
        <w:ind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61501D50">
      <w:pPr>
        <w:spacing w:line="360" w:lineRule="auto"/>
        <w:ind w:firstLine="0"/>
        <w:jc w:val="center"/>
        <w:rPr>
          <w:rFonts w:hint="eastAsia" w:ascii="仿宋_GB2312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三角镇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项目支出类绩效自评报告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协管员工资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6A0271D5">
      <w:pPr>
        <w:spacing w:line="360" w:lineRule="auto"/>
        <w:ind w:firstLine="450" w:firstLineChars="150"/>
        <w:rPr>
          <w:rFonts w:hint="eastAsia" w:ascii="仿宋_GB2312" w:eastAsia="仿宋_GB2312"/>
          <w:sz w:val="30"/>
          <w:szCs w:val="30"/>
        </w:rPr>
      </w:pPr>
    </w:p>
    <w:p w14:paraId="4FEA6613">
      <w:pPr>
        <w:spacing w:line="360" w:lineRule="auto"/>
        <w:ind w:firstLine="450" w:firstLineChars="150"/>
        <w:rPr>
          <w:rFonts w:hint="eastAsia" w:ascii="仿宋_GB2312" w:eastAsia="仿宋_GB2312"/>
          <w:sz w:val="30"/>
          <w:szCs w:val="30"/>
        </w:rPr>
      </w:pPr>
    </w:p>
    <w:p w14:paraId="7DF99734">
      <w:pPr>
        <w:spacing w:line="360" w:lineRule="auto"/>
        <w:ind w:firstLine="450" w:firstLineChars="150"/>
        <w:rPr>
          <w:rFonts w:hint="eastAsia" w:ascii="仿宋_GB2312" w:eastAsia="仿宋_GB2312"/>
          <w:sz w:val="30"/>
          <w:szCs w:val="30"/>
        </w:rPr>
      </w:pPr>
    </w:p>
    <w:p w14:paraId="2224F472"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5B158D77"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0C681AFF"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43076EC6"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22768294">
      <w:pPr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</w:p>
    <w:p w14:paraId="5F57B4D3">
      <w:pPr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项目名称：协管人员工资（梅江区）</w:t>
      </w:r>
    </w:p>
    <w:p w14:paraId="762A6C22"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项目总金额：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102.34</w:t>
      </w:r>
      <w:r>
        <w:rPr>
          <w:rFonts w:hint="eastAsia" w:ascii="仿宋_GB2312" w:eastAsia="仿宋_GB2312"/>
          <w:sz w:val="28"/>
          <w:szCs w:val="28"/>
          <w:lang w:eastAsia="zh-CN"/>
        </w:rPr>
        <w:t>万元，其中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：</w:t>
      </w:r>
      <w:r>
        <w:rPr>
          <w:rFonts w:hint="eastAsia"/>
          <w:sz w:val="28"/>
          <w:szCs w:val="28"/>
        </w:rPr>
        <w:t>省财政拨款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  <w:lang w:eastAsia="zh-CN"/>
        </w:rPr>
        <w:t>万元；市</w:t>
      </w:r>
      <w:r>
        <w:rPr>
          <w:rFonts w:hint="eastAsia"/>
          <w:sz w:val="28"/>
          <w:szCs w:val="28"/>
        </w:rPr>
        <w:t>财政拨款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  <w:lang w:eastAsia="zh-CN"/>
        </w:rPr>
        <w:t>万元；区</w:t>
      </w:r>
      <w:r>
        <w:rPr>
          <w:rFonts w:hint="eastAsia"/>
          <w:sz w:val="28"/>
          <w:szCs w:val="28"/>
        </w:rPr>
        <w:t>财政拨款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 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102.34</w:t>
      </w:r>
      <w:r>
        <w:rPr>
          <w:rFonts w:hint="eastAsia" w:ascii="仿宋_GB2312" w:eastAsia="仿宋_GB2312"/>
          <w:sz w:val="28"/>
          <w:szCs w:val="28"/>
          <w:lang w:eastAsia="zh-CN"/>
        </w:rPr>
        <w:t>万元；其他资金：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</w:t>
      </w:r>
      <w:r>
        <w:rPr>
          <w:rFonts w:hint="eastAsia" w:ascii="仿宋_GB2312" w:eastAsia="仿宋_GB2312"/>
          <w:sz w:val="28"/>
          <w:szCs w:val="28"/>
          <w:lang w:eastAsia="zh-CN"/>
        </w:rPr>
        <w:t>万元。</w:t>
      </w:r>
    </w:p>
    <w:p w14:paraId="0AF5CA12">
      <w:pPr>
        <w:snapToGrid w:val="0"/>
        <w:spacing w:line="360" w:lineRule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区</w:t>
      </w:r>
      <w:r>
        <w:rPr>
          <w:rFonts w:hint="eastAsia" w:ascii="仿宋_GB2312" w:eastAsia="仿宋_GB2312"/>
          <w:sz w:val="28"/>
          <w:szCs w:val="28"/>
        </w:rPr>
        <w:t>级项目主管部门：（公章）</w:t>
      </w:r>
    </w:p>
    <w:p w14:paraId="72F53153">
      <w:pPr>
        <w:snapToGrid w:val="0"/>
        <w:spacing w:line="360" w:lineRule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单位负责人：练洁云</w:t>
      </w:r>
    </w:p>
    <w:p w14:paraId="7648095C">
      <w:pPr>
        <w:snapToGrid w:val="0"/>
        <w:spacing w:line="360" w:lineRule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填报人姓名：</w:t>
      </w:r>
      <w:r>
        <w:rPr>
          <w:rFonts w:hint="eastAsia" w:ascii="仿宋_GB2312" w:eastAsia="仿宋_GB2312"/>
          <w:sz w:val="28"/>
          <w:szCs w:val="28"/>
          <w:lang w:eastAsia="zh-CN"/>
        </w:rPr>
        <w:t>俞圣禄</w:t>
      </w:r>
    </w:p>
    <w:p w14:paraId="2AB8AF0E">
      <w:pPr>
        <w:snapToGrid w:val="0"/>
        <w:spacing w:line="360" w:lineRule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0753-2316675</w:t>
      </w:r>
    </w:p>
    <w:p w14:paraId="1880F5D2">
      <w:pPr>
        <w:snapToGrid w:val="0"/>
        <w:spacing w:line="360" w:lineRule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填报日期：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2024年7月19日</w:t>
      </w:r>
    </w:p>
    <w:p w14:paraId="70CB1680"/>
    <w:p w14:paraId="5D9E614A"/>
    <w:p w14:paraId="6AC71C32"/>
    <w:p w14:paraId="14A7FA36"/>
    <w:p w14:paraId="7126C50D"/>
    <w:p w14:paraId="7D804EEF"/>
    <w:p w14:paraId="24148FCB"/>
    <w:p w14:paraId="2632DE0B"/>
    <w:p w14:paraId="5E5ED8DB"/>
    <w:p w14:paraId="21410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0" w:firstLine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一、基本情况</w:t>
      </w:r>
    </w:p>
    <w:p w14:paraId="4065A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（一）项目基本情况</w:t>
      </w:r>
    </w:p>
    <w:p w14:paraId="0546376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textAlignment w:val="auto"/>
        <w:rPr>
          <w:rFonts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根据《梅州市梅江区深化乡镇街道体制改革完善层治理体系实施方案》（梅市机编发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〔</w:t>
      </w:r>
      <w:r>
        <w:rPr>
          <w:rFonts w:hint="eastAsia" w:ascii="文星仿宋" w:hAnsi="文星仿宋" w:eastAsia="文星仿宋" w:cs="文星仿宋"/>
          <w:sz w:val="32"/>
          <w:szCs w:val="32"/>
        </w:rPr>
        <w:t>2020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〕</w:t>
      </w:r>
      <w:r>
        <w:rPr>
          <w:rFonts w:hint="eastAsia" w:ascii="文星仿宋" w:hAnsi="文星仿宋" w:eastAsia="文星仿宋" w:cs="文星仿宋"/>
          <w:sz w:val="32"/>
          <w:szCs w:val="32"/>
        </w:rPr>
        <w:t>105号）文件精神，区住房和城乡建设局驻派在乡镇街道的机构实行属地管理，与乡镇街道有关机关整合设置。我镇新增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26</w:t>
      </w:r>
      <w:r>
        <w:rPr>
          <w:rFonts w:hint="eastAsia" w:ascii="文星仿宋" w:hAnsi="文星仿宋" w:eastAsia="文星仿宋" w:cs="文星仿宋"/>
          <w:sz w:val="32"/>
          <w:szCs w:val="32"/>
        </w:rPr>
        <w:t>名协管员开展相关工作，将协管员工资待遇列入202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3</w:t>
      </w:r>
      <w:r>
        <w:rPr>
          <w:rFonts w:hint="eastAsia" w:ascii="文星仿宋" w:hAnsi="文星仿宋" w:eastAsia="文星仿宋" w:cs="文星仿宋"/>
          <w:sz w:val="32"/>
          <w:szCs w:val="32"/>
        </w:rPr>
        <w:t>年度预算。经费用于发放协管员的工资，缴交社保、公积金等。</w:t>
      </w:r>
    </w:p>
    <w:p w14:paraId="0B8657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320" w:firstLineChars="1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财政资金情况</w:t>
      </w:r>
    </w:p>
    <w:p w14:paraId="66C50E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 xml:space="preserve">   财政总金额约为102.34万元，均为区级财政资金。</w:t>
      </w:r>
    </w:p>
    <w:p w14:paraId="182B8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320" w:firstLineChars="100"/>
        <w:textAlignment w:val="auto"/>
        <w:rPr>
          <w:rFonts w:hint="eastAsia" w:ascii="文星仿宋" w:hAnsi="文星仿宋" w:eastAsia="文星仿宋" w:cs="文星仿宋"/>
          <w:b w:val="0"/>
          <w:bCs w:val="0"/>
          <w:color w:val="auto"/>
          <w:sz w:val="32"/>
          <w:szCs w:val="32"/>
        </w:rPr>
      </w:pPr>
      <w:r>
        <w:rPr>
          <w:rFonts w:hint="eastAsia" w:ascii="文星仿宋" w:hAnsi="文星仿宋" w:eastAsia="文星仿宋" w:cs="文星仿宋"/>
          <w:b w:val="0"/>
          <w:bCs w:val="0"/>
          <w:color w:val="auto"/>
          <w:sz w:val="32"/>
          <w:szCs w:val="32"/>
        </w:rPr>
        <w:t>绩效目标</w:t>
      </w:r>
    </w:p>
    <w:p w14:paraId="3CBF6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textAlignment w:val="auto"/>
        <w:rPr>
          <w:rFonts w:hint="eastAsia" w:ascii="文星仿宋" w:hAnsi="文星仿宋" w:eastAsia="文星仿宋" w:cs="文星仿宋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color w:val="auto"/>
          <w:sz w:val="32"/>
          <w:szCs w:val="32"/>
        </w:rPr>
        <w:t>保障本年度协管员工资待遇足额及时发放，确保社会保障、医疗、公积金等按时足额缴交</w:t>
      </w:r>
      <w:r>
        <w:rPr>
          <w:rFonts w:hint="eastAsia" w:ascii="文星仿宋" w:hAnsi="文星仿宋" w:eastAsia="文星仿宋" w:cs="文星仿宋"/>
          <w:b w:val="0"/>
          <w:bCs w:val="0"/>
          <w:color w:val="auto"/>
          <w:sz w:val="32"/>
          <w:szCs w:val="32"/>
          <w:lang w:eastAsia="zh-CN"/>
        </w:rPr>
        <w:t>。</w:t>
      </w:r>
    </w:p>
    <w:p w14:paraId="115A4C7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绩效自评工作组织情况</w:t>
      </w:r>
    </w:p>
    <w:p w14:paraId="15246F3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按</w:t>
      </w:r>
      <w:r>
        <w:rPr>
          <w:rFonts w:hint="eastAsia" w:ascii="文星仿宋" w:hAnsi="文星仿宋" w:eastAsia="文星仿宋" w:cs="文星仿宋"/>
          <w:sz w:val="32"/>
          <w:szCs w:val="32"/>
        </w:rPr>
        <w:t>《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梅州市梅江区财政局关于开展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2024年区级财政资金绩效自评工作</w:t>
      </w:r>
      <w:r>
        <w:rPr>
          <w:rFonts w:hint="eastAsia" w:ascii="文星仿宋" w:hAnsi="文星仿宋" w:eastAsia="文星仿宋" w:cs="文星仿宋"/>
          <w:sz w:val="32"/>
          <w:szCs w:val="32"/>
        </w:rPr>
        <w:t>的通知》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（梅区财绩字〔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2024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〕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2号）文件</w:t>
      </w:r>
      <w:r>
        <w:rPr>
          <w:rFonts w:hint="eastAsia" w:ascii="文星仿宋" w:hAnsi="文星仿宋" w:eastAsia="文星仿宋" w:cs="文星仿宋"/>
          <w:sz w:val="32"/>
          <w:szCs w:val="32"/>
        </w:rPr>
        <w:t>，我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镇高度重视</w:t>
      </w:r>
      <w:r>
        <w:rPr>
          <w:rFonts w:hint="eastAsia" w:ascii="文星仿宋" w:hAnsi="文星仿宋" w:eastAsia="文星仿宋" w:cs="文星仿宋"/>
          <w:sz w:val="32"/>
          <w:szCs w:val="32"/>
        </w:rPr>
        <w:t>，安排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相关部门</w:t>
      </w:r>
      <w:r>
        <w:rPr>
          <w:rFonts w:hint="eastAsia" w:ascii="文星仿宋" w:hAnsi="文星仿宋" w:eastAsia="文星仿宋" w:cs="文星仿宋"/>
          <w:sz w:val="32"/>
          <w:szCs w:val="32"/>
        </w:rPr>
        <w:t>严格按照绩效自评要求做好相关工作。</w:t>
      </w:r>
    </w:p>
    <w:p w14:paraId="0A0DA27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绩效自评结论</w:t>
      </w:r>
    </w:p>
    <w:p w14:paraId="705732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在项目资金支出方面，我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镇</w:t>
      </w:r>
      <w:r>
        <w:rPr>
          <w:rFonts w:hint="eastAsia" w:ascii="文星仿宋" w:hAnsi="文星仿宋" w:eastAsia="文星仿宋" w:cs="文星仿宋"/>
          <w:sz w:val="32"/>
          <w:szCs w:val="32"/>
        </w:rPr>
        <w:t>严格按照相关要求，资金使用过程中严格按照相关管理制度执行，依法依规，取得了较好的效果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，</w:t>
      </w:r>
      <w:r>
        <w:rPr>
          <w:rFonts w:hint="eastAsia" w:ascii="文星仿宋" w:hAnsi="文星仿宋" w:eastAsia="文星仿宋" w:cs="文星仿宋"/>
          <w:sz w:val="32"/>
          <w:szCs w:val="32"/>
        </w:rPr>
        <w:t>自评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满分</w:t>
      </w:r>
      <w:r>
        <w:rPr>
          <w:rFonts w:hint="eastAsia" w:ascii="文星仿宋" w:hAnsi="文星仿宋" w:eastAsia="文星仿宋" w:cs="文星仿宋"/>
          <w:sz w:val="32"/>
          <w:szCs w:val="32"/>
        </w:rPr>
        <w:t>。</w:t>
      </w:r>
    </w:p>
    <w:p w14:paraId="042B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四、绩效指标分析</w:t>
      </w:r>
    </w:p>
    <w:p w14:paraId="725CB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  <w:t>（一）决策分析</w:t>
      </w:r>
    </w:p>
    <w:p w14:paraId="6FDEC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281" w:firstLineChars="1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1、项目立项情况</w:t>
      </w:r>
    </w:p>
    <w:p w14:paraId="1ABF6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560" w:firstLineChars="2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（1）论证决策</w:t>
      </w:r>
    </w:p>
    <w:p w14:paraId="1BFB80BF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根据《梅州市梅江区深化乡镇街道体制改革完善层治理体系实施方案》（梅市机编发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〔</w:t>
      </w:r>
      <w:r>
        <w:rPr>
          <w:rFonts w:hint="eastAsia" w:ascii="文星仿宋" w:hAnsi="文星仿宋" w:eastAsia="文星仿宋" w:cs="文星仿宋"/>
          <w:sz w:val="32"/>
          <w:szCs w:val="32"/>
        </w:rPr>
        <w:t>2020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〕</w:t>
      </w:r>
      <w:r>
        <w:rPr>
          <w:rFonts w:hint="eastAsia" w:ascii="文星仿宋" w:hAnsi="文星仿宋" w:eastAsia="文星仿宋" w:cs="文星仿宋"/>
          <w:sz w:val="32"/>
          <w:szCs w:val="32"/>
        </w:rPr>
        <w:t>105号）文件精神，区住房和城乡建设局驻派在乡镇街道的机构实行属地管理，与乡镇街道有关机关整合设置。</w:t>
      </w:r>
    </w:p>
    <w:p w14:paraId="3DCE9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280" w:firstLineChars="1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（2）目标设置</w:t>
      </w:r>
    </w:p>
    <w:p w14:paraId="28223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  <w:t>按照协管员工资用途，设置绩效指标，严格按照指标执行。</w:t>
      </w:r>
    </w:p>
    <w:p w14:paraId="34437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280" w:firstLineChars="1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（3）保障措施</w:t>
      </w:r>
    </w:p>
    <w:p w14:paraId="38DE8F5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我镇</w:t>
      </w:r>
      <w:r>
        <w:rPr>
          <w:rFonts w:hint="eastAsia" w:ascii="文星仿宋" w:hAnsi="文星仿宋" w:eastAsia="文星仿宋" w:cs="文星仿宋"/>
          <w:sz w:val="32"/>
          <w:szCs w:val="32"/>
        </w:rPr>
        <w:t>严格执行内部控制的相关要求，对我单位财政拨款项目进行严格监管，保障项目顺利进行，确保项目目标的达成。</w:t>
      </w:r>
    </w:p>
    <w:p w14:paraId="2A752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280" w:firstLineChars="1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、资金落实情况</w:t>
      </w:r>
    </w:p>
    <w:p w14:paraId="00462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280" w:firstLineChars="1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（1）资金到位</w:t>
      </w:r>
    </w:p>
    <w:p w14:paraId="5391D7B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2023年区级财政拨款102.34万元，全部用于协管人员工资的发放和为其缴纳社保、公积金等。</w:t>
      </w:r>
    </w:p>
    <w:p w14:paraId="1B818D5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280" w:firstLineChars="1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资金分配</w:t>
      </w:r>
    </w:p>
    <w:p w14:paraId="05C65C5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文星仿宋" w:hAnsi="文星仿宋" w:eastAsia="文星仿宋" w:cs="文星仿宋"/>
          <w:color w:val="4C4C4C"/>
          <w:sz w:val="32"/>
          <w:szCs w:val="32"/>
          <w:shd w:val="clear" w:color="auto" w:fill="FFFFFF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我镇严格执行《预算法》等有关法律法规，在规定时间内及时分配上级专项资金。</w:t>
      </w:r>
    </w:p>
    <w:p w14:paraId="5D9EE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（二）管理分析</w:t>
      </w:r>
    </w:p>
    <w:p w14:paraId="335C0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281" w:firstLineChars="1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1、资金管理</w:t>
      </w:r>
    </w:p>
    <w:p w14:paraId="038CC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280" w:firstLineChars="1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（1）资金支付</w:t>
      </w:r>
    </w:p>
    <w:p w14:paraId="698A1E8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我镇按照</w:t>
      </w:r>
      <w:r>
        <w:rPr>
          <w:rFonts w:ascii="文星仿宋" w:hAnsi="文星仿宋" w:eastAsia="文星仿宋" w:cs="文星仿宋"/>
          <w:sz w:val="32"/>
          <w:szCs w:val="32"/>
        </w:rPr>
        <w:t>资金支付额度严格按照预算编制进行足额支付，与预算金额一致。资金支付流程规范，按事项完成进度进行足额支付</w:t>
      </w:r>
      <w:r>
        <w:rPr>
          <w:rFonts w:hint="eastAsia" w:ascii="文星仿宋" w:hAnsi="文星仿宋" w:eastAsia="文星仿宋" w:cs="文星仿宋"/>
          <w:sz w:val="32"/>
          <w:szCs w:val="32"/>
        </w:rPr>
        <w:t>。</w:t>
      </w:r>
    </w:p>
    <w:p w14:paraId="1942A4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（2）支出规范性</w:t>
      </w:r>
    </w:p>
    <w:p w14:paraId="0E2C8C5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我镇</w:t>
      </w:r>
      <w:r>
        <w:rPr>
          <w:rFonts w:hint="eastAsia" w:ascii="文星仿宋" w:hAnsi="文星仿宋" w:eastAsia="文星仿宋" w:cs="文星仿宋"/>
          <w:sz w:val="32"/>
          <w:szCs w:val="32"/>
        </w:rPr>
        <w:t>协管员工资按规定履行报批手续做到专款专用，按规定发放协管员工资和缴纳社保等，保障协管员队伍日常运作，</w:t>
      </w:r>
      <w:r>
        <w:rPr>
          <w:rFonts w:ascii="文星仿宋" w:hAnsi="文星仿宋" w:eastAsia="文星仿宋" w:cs="文星仿宋"/>
          <w:sz w:val="32"/>
          <w:szCs w:val="32"/>
        </w:rPr>
        <w:t>资金管理、费用标准、支付符合有关制度规定。</w:t>
      </w:r>
    </w:p>
    <w:p w14:paraId="62F3E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281" w:firstLineChars="1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2、事项管理</w:t>
      </w:r>
    </w:p>
    <w:p w14:paraId="74E85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280" w:firstLineChars="1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（1）、实施程序</w:t>
      </w:r>
    </w:p>
    <w:p w14:paraId="6041067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ascii="文星仿宋" w:hAnsi="文星仿宋" w:eastAsia="文星仿宋" w:cs="文星仿宋"/>
          <w:sz w:val="32"/>
          <w:szCs w:val="32"/>
        </w:rPr>
        <w:t>本单位项目按规定程序实施,项目实施按</w:t>
      </w:r>
      <w:r>
        <w:rPr>
          <w:rFonts w:hint="eastAsia" w:ascii="文星仿宋" w:hAnsi="文星仿宋" w:eastAsia="文星仿宋" w:cs="文星仿宋"/>
          <w:sz w:val="32"/>
          <w:szCs w:val="32"/>
        </w:rPr>
        <w:t>《梅州市梅江区深化乡镇街道体制改革完善层治理体系实施方案》（梅市机编发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〔</w:t>
      </w:r>
      <w:r>
        <w:rPr>
          <w:rFonts w:hint="eastAsia" w:ascii="文星仿宋" w:hAnsi="文星仿宋" w:eastAsia="文星仿宋" w:cs="文星仿宋"/>
          <w:sz w:val="32"/>
          <w:szCs w:val="32"/>
        </w:rPr>
        <w:t>2020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〕</w:t>
      </w:r>
      <w:r>
        <w:rPr>
          <w:rFonts w:hint="eastAsia" w:ascii="文星仿宋" w:hAnsi="文星仿宋" w:eastAsia="文星仿宋" w:cs="文星仿宋"/>
          <w:sz w:val="32"/>
          <w:szCs w:val="32"/>
        </w:rPr>
        <w:t>105号）文件精神及</w:t>
      </w:r>
      <w:r>
        <w:rPr>
          <w:rFonts w:ascii="文星仿宋" w:hAnsi="文星仿宋" w:eastAsia="文星仿宋" w:cs="文星仿宋"/>
          <w:sz w:val="32"/>
          <w:szCs w:val="32"/>
        </w:rPr>
        <w:t>财务管理</w:t>
      </w:r>
      <w:r>
        <w:rPr>
          <w:rFonts w:hint="eastAsia" w:ascii="文星仿宋" w:hAnsi="文星仿宋" w:eastAsia="文星仿宋" w:cs="文星仿宋"/>
          <w:sz w:val="32"/>
          <w:szCs w:val="32"/>
        </w:rPr>
        <w:t>制度</w:t>
      </w:r>
      <w:r>
        <w:rPr>
          <w:rFonts w:ascii="文星仿宋" w:hAnsi="文星仿宋" w:eastAsia="文星仿宋" w:cs="文星仿宋"/>
          <w:sz w:val="32"/>
          <w:szCs w:val="32"/>
        </w:rPr>
        <w:t>等相关规定履行报批手续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。</w:t>
      </w:r>
    </w:p>
    <w:p w14:paraId="677D2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280" w:firstLineChars="100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（2）、管理情况</w:t>
      </w:r>
    </w:p>
    <w:p w14:paraId="7173B8A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对照协管员工资的绩效指标，做到专款专用，按规定发放协管员工资和缴纳社保等，保障协</w:t>
      </w:r>
      <w:bookmarkStart w:id="0" w:name="_GoBack"/>
      <w:bookmarkEnd w:id="0"/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管员队伍日常运作，项目执行情况良好。</w:t>
      </w:r>
    </w:p>
    <w:p w14:paraId="4391CCD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（三）、产出分析</w:t>
      </w:r>
    </w:p>
    <w:p w14:paraId="301BECC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Chars="0" w:firstLine="281" w:firstLineChars="100"/>
        <w:textAlignment w:val="auto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1、经济性</w:t>
      </w:r>
    </w:p>
    <w:p w14:paraId="14605CE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  <w:lang w:eastAsia="zh-CN"/>
        </w:rPr>
      </w:pPr>
      <w:r>
        <w:rPr>
          <w:rFonts w:ascii="文星仿宋" w:hAnsi="文星仿宋" w:eastAsia="文星仿宋" w:cs="文星仿宋"/>
          <w:sz w:val="32"/>
          <w:szCs w:val="32"/>
        </w:rPr>
        <w:t>预算执行进度与事项完成进度基本匹配，实际支出未超过预算计划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。</w:t>
      </w:r>
    </w:p>
    <w:p w14:paraId="3444803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Chars="0" w:firstLine="281" w:firstLineChars="100"/>
        <w:textAlignment w:val="auto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2、效率性</w:t>
      </w:r>
    </w:p>
    <w:p w14:paraId="436E816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我镇</w:t>
      </w:r>
      <w:r>
        <w:rPr>
          <w:rFonts w:ascii="文星仿宋" w:hAnsi="文星仿宋" w:eastAsia="文星仿宋" w:cs="文星仿宋"/>
          <w:sz w:val="32"/>
          <w:szCs w:val="32"/>
        </w:rPr>
        <w:t>根据绩效目标设置的工作任务，全面完成，工作完成率 100%；绩效目标完成率方面：年初设定的部门整体支出绩效目标、项目预期总体目标、预期阶段目标均已完成，绩效目标完成率 100%；项目完成及时性方面：预算安排的项目均已按时间计划完成。</w:t>
      </w:r>
    </w:p>
    <w:p w14:paraId="2AA92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（四）、效益实现度分析</w:t>
      </w:r>
    </w:p>
    <w:p w14:paraId="7DB99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281" w:firstLineChars="1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1、效果性</w:t>
      </w:r>
    </w:p>
    <w:p w14:paraId="39320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  <w:t>根据资金实际使用情况，确保协管员工资及时发放和社保公积金按时缴交，保障其日常消费和家庭运转。</w:t>
      </w:r>
    </w:p>
    <w:p w14:paraId="5EAB8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281" w:firstLineChars="10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2、公平性</w:t>
      </w:r>
    </w:p>
    <w:p w14:paraId="6943462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jc w:val="left"/>
        <w:textAlignment w:val="auto"/>
        <w:rPr>
          <w:rFonts w:ascii="文星仿宋" w:hAnsi="文星仿宋" w:eastAsia="文星仿宋" w:cs="文星仿宋"/>
          <w:sz w:val="32"/>
          <w:szCs w:val="32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协管员经费保障了协管员工资待遇足额及时发放，确保社会保障、医疗、公积金等按时足额缴交，有利于打造整洁有序的生产生活环境，绿色发展政策，群众满意度较高。</w:t>
      </w:r>
    </w:p>
    <w:p w14:paraId="4B275D0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主要绩效</w:t>
      </w:r>
    </w:p>
    <w:p w14:paraId="75DD1B3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</w:rPr>
        <w:t>实施过程中各项管理制度健全，资金支出手续完善，经济效益、社会效益和环境效益较好，人民幸福感、满意度显著提高，获得市民一致好评。</w:t>
      </w:r>
    </w:p>
    <w:p w14:paraId="0D659116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存在问题</w:t>
      </w:r>
    </w:p>
    <w:p w14:paraId="1EA138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 w:firstLine="640" w:firstLineChars="200"/>
        <w:textAlignment w:val="auto"/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  <w:t>无</w:t>
      </w:r>
    </w:p>
    <w:p w14:paraId="2967430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Chars="0"/>
        <w:textAlignment w:val="auto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改进建议，下一步工作计划</w:t>
      </w:r>
    </w:p>
    <w:p w14:paraId="1C0F9D6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持续做好协管员工资（梅江区）的资金管理工作，对资金及时发放，切实保障协管人员队伍整体运作，</w:t>
      </w:r>
      <w:r>
        <w:rPr>
          <w:rFonts w:hint="eastAsia" w:ascii="文星仿宋" w:hAnsi="文星仿宋" w:eastAsia="文星仿宋" w:cs="文星仿宋"/>
          <w:sz w:val="32"/>
          <w:szCs w:val="32"/>
        </w:rPr>
        <w:t>加强对镇周边违规商贩等进行执法，整治市场秩序，规范摊位摆放</w:t>
      </w:r>
      <w:r>
        <w:rPr>
          <w:rFonts w:hint="eastAsia" w:ascii="文星仿宋" w:hAnsi="文星仿宋" w:eastAsia="文星仿宋" w:cs="文星仿宋"/>
          <w:sz w:val="32"/>
          <w:szCs w:val="32"/>
          <w:lang w:eastAsia="zh-CN"/>
        </w:rPr>
        <w:t>，营造良好社会环境</w:t>
      </w:r>
      <w:r>
        <w:rPr>
          <w:rFonts w:hint="eastAsia" w:ascii="文星仿宋" w:hAnsi="文星仿宋" w:eastAsia="文星仿宋" w:cs="文星仿宋"/>
          <w:sz w:val="32"/>
          <w:szCs w:val="32"/>
          <w:lang w:val="en-US" w:eastAsia="zh-CN"/>
        </w:rPr>
        <w:t>。</w:t>
      </w:r>
    </w:p>
    <w:p w14:paraId="214056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480" w:lineRule="exact"/>
        <w:textAlignment w:val="auto"/>
        <w:rPr>
          <w:rFonts w:hint="eastAsia" w:ascii="文星仿宋" w:hAnsi="文星仿宋" w:eastAsia="文星仿宋" w:cs="文星仿宋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45B1FA"/>
    <w:multiLevelType w:val="singleLevel"/>
    <w:tmpl w:val="B545B1FA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9D7BD31"/>
    <w:multiLevelType w:val="singleLevel"/>
    <w:tmpl w:val="B9D7BD3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5832140"/>
    <w:multiLevelType w:val="singleLevel"/>
    <w:tmpl w:val="25832140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548B0E6D"/>
    <w:multiLevelType w:val="singleLevel"/>
    <w:tmpl w:val="548B0E6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wZmU0YWIzOWMwM2I2N2ZmMmRiMTNjMjE2OTE1NmIifQ=="/>
  </w:docVars>
  <w:rsids>
    <w:rsidRoot w:val="482677AA"/>
    <w:rsid w:val="094777F6"/>
    <w:rsid w:val="0B043FF8"/>
    <w:rsid w:val="0F4825F1"/>
    <w:rsid w:val="1163182E"/>
    <w:rsid w:val="13BC4507"/>
    <w:rsid w:val="19DA3F9E"/>
    <w:rsid w:val="1E503FFF"/>
    <w:rsid w:val="27D61EBC"/>
    <w:rsid w:val="2A3C3FAD"/>
    <w:rsid w:val="2B0250D6"/>
    <w:rsid w:val="2CAF3D69"/>
    <w:rsid w:val="482677AA"/>
    <w:rsid w:val="4EE47BC2"/>
    <w:rsid w:val="4FA74653"/>
    <w:rsid w:val="53755FB2"/>
    <w:rsid w:val="60335548"/>
    <w:rsid w:val="65865390"/>
    <w:rsid w:val="6E6B38F7"/>
    <w:rsid w:val="78FBE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1612</Words>
  <Characters>1681</Characters>
  <Lines>0</Lines>
  <Paragraphs>0</Paragraphs>
  <TotalTime>3</TotalTime>
  <ScaleCrop>false</ScaleCrop>
  <LinksUpToDate>false</LinksUpToDate>
  <CharactersWithSpaces>1687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2022-03-14T15:08:00Z</dcterms:created>
  <dc:creator>Administrator</dc:creator>
  <cp:lastModifiedBy>WPS_1667468750</cp:lastModifiedBy>
  <dcterms:modified xsi:type="dcterms:W3CDTF">2024-09-13T08:57:40Z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33E2E1919CE44AB284721F12069C0986</vt:lpwstr>
  </property>
</Properties>
</file>