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3A" w:rsidRDefault="00A1583A" w:rsidP="00A1583A">
      <w:pPr>
        <w:widowControl/>
        <w:spacing w:line="0" w:lineRule="atLeast"/>
        <w:jc w:val="center"/>
        <w:rPr>
          <w:rFonts w:ascii="文星标宋" w:eastAsia="文星标宋" w:hAnsi="Times New Roman" w:cs="黑体"/>
          <w:kern w:val="0"/>
          <w:sz w:val="44"/>
          <w:szCs w:val="44"/>
          <w:shd w:val="clear" w:color="auto" w:fill="FFFFFF"/>
        </w:rPr>
      </w:pPr>
      <w:r w:rsidRPr="0076320F"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梅州市梅江区司法局202</w:t>
      </w:r>
      <w:r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2</w:t>
      </w:r>
      <w:r w:rsidRPr="0076320F"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年</w:t>
      </w:r>
      <w:r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度</w:t>
      </w:r>
      <w:r w:rsidRPr="0076320F"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政府信息公开</w:t>
      </w:r>
    </w:p>
    <w:p w:rsidR="00A1583A" w:rsidRPr="0076320F" w:rsidRDefault="00A1583A" w:rsidP="00A1583A">
      <w:pPr>
        <w:widowControl/>
        <w:spacing w:line="0" w:lineRule="atLeast"/>
        <w:jc w:val="center"/>
        <w:rPr>
          <w:rFonts w:ascii="文星标宋" w:eastAsia="文星标宋" w:hAnsi="Times New Roman" w:cs="黑体"/>
          <w:kern w:val="0"/>
          <w:sz w:val="44"/>
          <w:szCs w:val="44"/>
          <w:shd w:val="clear" w:color="auto" w:fill="FFFFFF"/>
        </w:rPr>
      </w:pPr>
      <w:r w:rsidRPr="0076320F">
        <w:rPr>
          <w:rFonts w:ascii="文星标宋" w:eastAsia="文星标宋" w:hAnsi="Times New Roman" w:cs="黑体" w:hint="eastAsia"/>
          <w:kern w:val="0"/>
          <w:sz w:val="44"/>
          <w:szCs w:val="44"/>
          <w:shd w:val="clear" w:color="auto" w:fill="FFFFFF"/>
        </w:rPr>
        <w:t>工作年度报告</w:t>
      </w:r>
    </w:p>
    <w:p w:rsidR="00A1583A" w:rsidRPr="0076320F" w:rsidRDefault="00A1583A" w:rsidP="00A1583A">
      <w:pPr>
        <w:widowControl/>
        <w:spacing w:line="0" w:lineRule="atLeast"/>
        <w:ind w:firstLineChars="500" w:firstLine="1800"/>
        <w:rPr>
          <w:rFonts w:ascii="Times New Roman" w:eastAsia="黑体" w:hAnsi="Times New Roman" w:cs="黑体"/>
          <w:kern w:val="0"/>
          <w:sz w:val="36"/>
          <w:szCs w:val="36"/>
          <w:shd w:val="clear" w:color="auto" w:fill="FFFFFF"/>
        </w:rPr>
      </w:pPr>
    </w:p>
    <w:p w:rsidR="00A1583A" w:rsidRPr="0076320F" w:rsidRDefault="00A1583A" w:rsidP="00A1583A">
      <w:pPr>
        <w:widowControl/>
        <w:shd w:val="clear" w:color="auto" w:fill="FFFFFF"/>
        <w:wordWrap w:val="0"/>
        <w:spacing w:line="520" w:lineRule="exact"/>
        <w:ind w:firstLineChars="200" w:firstLine="64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根据《中华人民共和国政府信息公开条例》（以下简称《条例》），现向社会公布《梅州市梅江区司法局202</w:t>
      </w:r>
      <w:r w:rsidR="00FF4DE1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年度政府信息公开工作年度报告》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。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本报告</w:t>
      </w:r>
      <w:r w:rsidRPr="00212209">
        <w:rPr>
          <w:rFonts w:ascii="文星仿宋" w:eastAsia="文星仿宋" w:hAnsi="微软雅黑" w:cs="宋体" w:hint="eastAsia"/>
          <w:kern w:val="0"/>
          <w:sz w:val="32"/>
          <w:szCs w:val="32"/>
        </w:rPr>
        <w:t>由总体情况、主动公开政府信息情况、收到和处理政府信息公开申请情况、政府信息公开行政复议、行政诉讼情况、存在问题及改进情况组成，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其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中所列数据的统计期限自202</w:t>
      </w:r>
      <w:r w:rsidR="00FF4DE1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年1月1日起至202</w:t>
      </w:r>
      <w:r w:rsidR="00FF4DE1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年12月31日止。如对本报告有任何疑问，请与梅江区司法局综合股联系（电话：0753-2196781</w:t>
      </w:r>
      <w:r w:rsidR="00FF4DE1">
        <w:rPr>
          <w:rFonts w:ascii="文星仿宋" w:eastAsia="文星仿宋" w:hAnsi="微软雅黑" w:cs="宋体" w:hint="eastAsia"/>
          <w:kern w:val="0"/>
          <w:sz w:val="32"/>
          <w:szCs w:val="32"/>
        </w:rPr>
        <w:t>，传真：0753-2196132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）。</w:t>
      </w:r>
    </w:p>
    <w:p w:rsidR="00A1583A" w:rsidRPr="0076320F" w:rsidRDefault="00A1583A" w:rsidP="00A1583A">
      <w:pPr>
        <w:widowControl/>
        <w:shd w:val="clear" w:color="auto" w:fill="FFFFFF"/>
        <w:wordWrap w:val="0"/>
        <w:spacing w:line="520" w:lineRule="exact"/>
        <w:contextualSpacing/>
        <w:jc w:val="left"/>
        <w:rPr>
          <w:rFonts w:ascii="文星黑体" w:eastAsia="文星黑体" w:hAnsi="微软雅黑" w:cs="宋体"/>
          <w:kern w:val="0"/>
          <w:sz w:val="32"/>
          <w:szCs w:val="32"/>
        </w:rPr>
      </w:pPr>
      <w:r w:rsidRPr="0076320F">
        <w:rPr>
          <w:rFonts w:ascii="文星仿宋" w:eastAsia="微软雅黑" w:hAnsi="微软雅黑" w:cs="宋体" w:hint="eastAsia"/>
          <w:kern w:val="0"/>
          <w:sz w:val="32"/>
          <w:szCs w:val="32"/>
        </w:rPr>
        <w:t xml:space="preserve">　　</w:t>
      </w:r>
      <w:r w:rsidRPr="0076320F">
        <w:rPr>
          <w:rFonts w:ascii="文星黑体" w:eastAsia="文星黑体" w:hAnsi="微软雅黑" w:cs="宋体" w:hint="eastAsia"/>
          <w:kern w:val="0"/>
          <w:sz w:val="32"/>
          <w:szCs w:val="32"/>
        </w:rPr>
        <w:t>一、总体情况</w:t>
      </w:r>
    </w:p>
    <w:p w:rsidR="00A1583A" w:rsidRPr="0076320F" w:rsidRDefault="00A1583A" w:rsidP="00A1583A">
      <w:pPr>
        <w:widowControl/>
        <w:shd w:val="clear" w:color="auto" w:fill="FFFFFF"/>
        <w:wordWrap w:val="0"/>
        <w:spacing w:line="520" w:lineRule="exact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76320F">
        <w:rPr>
          <w:rFonts w:ascii="文星仿宋" w:eastAsia="微软雅黑" w:hAnsi="微软雅黑" w:cs="宋体" w:hint="eastAsia"/>
          <w:kern w:val="0"/>
          <w:sz w:val="32"/>
          <w:szCs w:val="32"/>
        </w:rPr>
        <w:t xml:space="preserve">　　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202</w:t>
      </w:r>
      <w:r w:rsidR="00117EDD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年，我局认真贯彻落实《中华人民共和国政府信息公开条例》，紧紧围绕中央、省、市、区关于政府信息公开工作的统一部署，加强组织领导，压实工作责任，</w:t>
      </w:r>
      <w:r w:rsidRPr="004D574B">
        <w:rPr>
          <w:rFonts w:ascii="文星仿宋" w:eastAsia="文星仿宋" w:hAnsi="微软雅黑" w:cs="宋体" w:hint="eastAsia"/>
          <w:kern w:val="0"/>
          <w:sz w:val="32"/>
          <w:szCs w:val="32"/>
        </w:rPr>
        <w:t>以公开为常态、不公开为例外，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扎实推进我局政府信息公开各项工作。</w:t>
      </w:r>
    </w:p>
    <w:p w:rsidR="00A1583A" w:rsidRDefault="00A1583A" w:rsidP="00A1583A">
      <w:pPr>
        <w:widowControl/>
        <w:shd w:val="clear" w:color="auto" w:fill="FFFFFF"/>
        <w:wordWrap w:val="0"/>
        <w:spacing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（一）主动公开情况。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围绕部门文件、工作动态、部门预决算和三公经费预决算、联系方式等方面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内容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，对涉及群众切实利益和社会需要广泛知晓的内容，做到应公开、尽公开。202</w:t>
      </w:r>
      <w:r w:rsidR="00117EDD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年，我局主动公开政府信息</w:t>
      </w:r>
      <w:r w:rsidR="00117EDD">
        <w:rPr>
          <w:rFonts w:ascii="文星仿宋" w:eastAsia="文星仿宋" w:hAnsi="微软雅黑" w:cs="宋体" w:hint="eastAsia"/>
          <w:kern w:val="0"/>
          <w:sz w:val="32"/>
          <w:szCs w:val="32"/>
        </w:rPr>
        <w:t>64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条。</w:t>
      </w:r>
    </w:p>
    <w:p w:rsidR="00A1583A" w:rsidRDefault="00A1583A" w:rsidP="00A1583A">
      <w:pPr>
        <w:widowControl/>
        <w:shd w:val="clear" w:color="auto" w:fill="FFFFFF"/>
        <w:wordWrap w:val="0"/>
        <w:spacing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（二）</w:t>
      </w: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依申请公开</w:t>
      </w:r>
      <w:r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情况。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我</w:t>
      </w:r>
      <w:r w:rsidRPr="005C4B04">
        <w:rPr>
          <w:rFonts w:ascii="文星仿宋" w:eastAsia="文星仿宋" w:hAnsi="微软雅黑" w:cs="宋体" w:hint="eastAsia"/>
          <w:kern w:val="0"/>
          <w:sz w:val="32"/>
          <w:szCs w:val="32"/>
        </w:rPr>
        <w:t>局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严格</w:t>
      </w:r>
      <w:r w:rsidRPr="005C4B04">
        <w:rPr>
          <w:rFonts w:ascii="文星仿宋" w:eastAsia="文星仿宋" w:hAnsi="微软雅黑" w:cs="宋体" w:hint="eastAsia"/>
          <w:kern w:val="0"/>
          <w:sz w:val="32"/>
          <w:szCs w:val="32"/>
        </w:rPr>
        <w:t>按照《政府信息公开条例》《广东省政府信息公开申请办理答复规范》等文件规定，依法依规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按时</w:t>
      </w:r>
      <w:r w:rsidRPr="005C4B04">
        <w:rPr>
          <w:rFonts w:ascii="文星仿宋" w:eastAsia="文星仿宋" w:hAnsi="微软雅黑" w:cs="宋体" w:hint="eastAsia"/>
          <w:kern w:val="0"/>
          <w:sz w:val="32"/>
          <w:szCs w:val="32"/>
        </w:rPr>
        <w:t>办理政府信息公开申请。</w:t>
      </w:r>
      <w:r w:rsidRPr="004D574B">
        <w:rPr>
          <w:rFonts w:ascii="文星仿宋" w:eastAsia="文星仿宋" w:hAnsi="微软雅黑" w:cs="宋体" w:hint="eastAsia"/>
          <w:kern w:val="0"/>
          <w:sz w:val="32"/>
          <w:szCs w:val="32"/>
        </w:rPr>
        <w:t>202</w:t>
      </w:r>
      <w:r w:rsidR="00117EDD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4D574B">
        <w:rPr>
          <w:rFonts w:ascii="文星仿宋" w:eastAsia="文星仿宋" w:hAnsi="微软雅黑" w:cs="宋体" w:hint="eastAsia"/>
          <w:kern w:val="0"/>
          <w:sz w:val="32"/>
          <w:szCs w:val="32"/>
        </w:rPr>
        <w:t>年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未</w:t>
      </w:r>
      <w:r w:rsidRPr="004D574B">
        <w:rPr>
          <w:rFonts w:ascii="文星仿宋" w:eastAsia="文星仿宋" w:hAnsi="微软雅黑" w:cs="宋体" w:hint="eastAsia"/>
          <w:kern w:val="0"/>
          <w:sz w:val="32"/>
          <w:szCs w:val="32"/>
        </w:rPr>
        <w:t>收到政府信息公开申请，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未</w:t>
      </w:r>
      <w:r w:rsidRPr="004D574B">
        <w:rPr>
          <w:rFonts w:ascii="文星仿宋" w:eastAsia="文星仿宋" w:hAnsi="微软雅黑" w:cs="宋体" w:hint="eastAsia"/>
          <w:kern w:val="0"/>
          <w:sz w:val="32"/>
          <w:szCs w:val="32"/>
        </w:rPr>
        <w:t>出现就政府信息公开提出复议、提起行政诉讼等情况</w:t>
      </w:r>
      <w:r w:rsidRPr="005C4B04">
        <w:rPr>
          <w:rFonts w:ascii="文星仿宋" w:eastAsia="文星仿宋" w:hAnsi="微软雅黑" w:cs="宋体" w:hint="eastAsia"/>
          <w:kern w:val="0"/>
          <w:sz w:val="32"/>
          <w:szCs w:val="32"/>
        </w:rPr>
        <w:t>。</w:t>
      </w:r>
    </w:p>
    <w:p w:rsidR="00A1583A" w:rsidRDefault="00A1583A" w:rsidP="00A1583A">
      <w:pPr>
        <w:widowControl/>
        <w:shd w:val="clear" w:color="auto" w:fill="FFFFFF"/>
        <w:wordWrap w:val="0"/>
        <w:spacing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lastRenderedPageBreak/>
        <w:t>（</w:t>
      </w:r>
      <w:r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三）</w:t>
      </w: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政府信息管理和平台建设</w:t>
      </w:r>
      <w:r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情况</w:t>
      </w: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。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严格落实网络意识形态责任制，</w:t>
      </w:r>
      <w:r w:rsidRPr="00152C9F">
        <w:rPr>
          <w:rFonts w:ascii="文星仿宋" w:eastAsia="文星仿宋" w:hAnsi="微软雅黑" w:cs="宋体" w:hint="eastAsia"/>
          <w:kern w:val="0"/>
          <w:sz w:val="32"/>
          <w:szCs w:val="32"/>
        </w:rPr>
        <w:t>制定了《梅江区司法局政府信息公开工作制度》《梅江区司法局政府信息公开工作责任追究制度》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，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不断健全信息公开制度和信息发布审核制度，严格按照政府网站集约化工作部署，利用广东省政府网站集约化平台进行信息发布，进一步规范信息管理和平台建设。</w:t>
      </w:r>
    </w:p>
    <w:p w:rsidR="00A1583A" w:rsidRPr="00152C9F" w:rsidRDefault="00A1583A" w:rsidP="00A1583A">
      <w:pPr>
        <w:widowControl/>
        <w:shd w:val="clear" w:color="auto" w:fill="FFFFFF"/>
        <w:wordWrap w:val="0"/>
        <w:spacing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（</w:t>
      </w:r>
      <w:r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四</w:t>
      </w:r>
      <w:r w:rsidRPr="0076320F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）强化监督保障。</w:t>
      </w:r>
      <w:r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坚持内部监督和社会监督相结合，对内严格执行信息发布“三审三校”制度，对外公布了监督电话（0753-2196781），接受人民群众监督和舆论监督，及时反馈群众呼声，确保我局政府信息公开工作顺利开展。</w:t>
      </w:r>
    </w:p>
    <w:p w:rsidR="00A1583A" w:rsidRPr="0076320F" w:rsidRDefault="00A1583A" w:rsidP="00A1583A">
      <w:pPr>
        <w:widowControl/>
        <w:shd w:val="clear" w:color="auto" w:fill="FFFFFF"/>
        <w:wordWrap w:val="0"/>
        <w:spacing w:line="520" w:lineRule="exact"/>
        <w:ind w:firstLineChars="200" w:firstLine="640"/>
        <w:contextualSpacing/>
        <w:jc w:val="left"/>
        <w:rPr>
          <w:rFonts w:ascii="文星黑体" w:eastAsia="文星黑体" w:hAnsi="微软雅黑" w:cs="宋体"/>
          <w:kern w:val="0"/>
          <w:sz w:val="32"/>
          <w:szCs w:val="32"/>
        </w:rPr>
      </w:pPr>
      <w:r w:rsidRPr="0076320F">
        <w:rPr>
          <w:rFonts w:ascii="文星黑体" w:eastAsia="文星黑体" w:hAnsi="微软雅黑" w:cs="宋体" w:hint="eastAsia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721"/>
        <w:gridCol w:w="1618"/>
        <w:gridCol w:w="1688"/>
      </w:tblGrid>
      <w:tr w:rsidR="00A1583A" w:rsidTr="00CE6828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A1583A" w:rsidTr="00CE6828">
        <w:trPr>
          <w:trHeight w:val="49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A1583A" w:rsidTr="00CE682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583A" w:rsidTr="00CE682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583A" w:rsidTr="00CE6828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A1583A" w:rsidTr="00CE6828">
        <w:trPr>
          <w:trHeight w:val="4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1583A" w:rsidTr="00CE682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583A" w:rsidTr="00CE6828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A1583A" w:rsidTr="00CE6828">
        <w:trPr>
          <w:trHeight w:val="55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A1583A" w:rsidTr="00CE682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583A" w:rsidTr="00CE682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0</w:t>
            </w:r>
          </w:p>
        </w:tc>
      </w:tr>
      <w:tr w:rsidR="00A1583A" w:rsidTr="00CE6828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A1583A" w:rsidTr="00CE6828">
        <w:trPr>
          <w:trHeight w:val="59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A1583A" w:rsidTr="00CE6828">
        <w:trPr>
          <w:trHeight w:val="40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0 </w:t>
            </w:r>
          </w:p>
        </w:tc>
      </w:tr>
    </w:tbl>
    <w:p w:rsidR="00A1583A" w:rsidRPr="0076320F" w:rsidRDefault="00A1583A" w:rsidP="00A1583A">
      <w:pPr>
        <w:widowControl/>
        <w:spacing w:line="520" w:lineRule="exact"/>
        <w:ind w:firstLineChars="200" w:firstLine="640"/>
        <w:rPr>
          <w:rFonts w:ascii="文星黑体" w:eastAsia="文星黑体" w:hAnsi="微软雅黑" w:cs="宋体"/>
          <w:kern w:val="0"/>
          <w:sz w:val="32"/>
          <w:szCs w:val="32"/>
        </w:rPr>
      </w:pPr>
      <w:r w:rsidRPr="0076320F">
        <w:rPr>
          <w:rFonts w:ascii="文星黑体" w:eastAsia="文星黑体" w:hAnsi="微软雅黑" w:cs="宋体" w:hint="eastAsia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:rsidR="00A1583A" w:rsidTr="00CE6828"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1583A" w:rsidTr="00CE6828">
        <w:trPr>
          <w:jc w:val="center"/>
        </w:trPr>
        <w:tc>
          <w:tcPr>
            <w:tcW w:w="4169" w:type="dxa"/>
            <w:gridSpan w:val="3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1583A" w:rsidTr="00CE6828">
        <w:trPr>
          <w:trHeight w:val="1105"/>
          <w:jc w:val="center"/>
        </w:trPr>
        <w:tc>
          <w:tcPr>
            <w:tcW w:w="4169" w:type="dxa"/>
            <w:gridSpan w:val="3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583A" w:rsidTr="00CE6828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trHeight w:val="488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trHeight w:val="323"/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517" w:type="dxa"/>
            <w:vMerge/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1583A" w:rsidTr="00CE6828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A1583A" w:rsidRPr="0076320F" w:rsidRDefault="00A1583A" w:rsidP="00A1583A">
      <w:pPr>
        <w:widowControl/>
        <w:spacing w:line="520" w:lineRule="exact"/>
        <w:ind w:firstLineChars="200" w:firstLine="640"/>
        <w:rPr>
          <w:rFonts w:ascii="文星黑体" w:eastAsia="文星黑体" w:hAnsi="宋体" w:cs="宋体"/>
          <w:kern w:val="0"/>
          <w:sz w:val="32"/>
          <w:szCs w:val="32"/>
        </w:rPr>
      </w:pPr>
      <w:r w:rsidRPr="0076320F">
        <w:rPr>
          <w:rFonts w:ascii="文星黑体" w:eastAsia="文星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1583A" w:rsidTr="00CE6828">
        <w:trPr>
          <w:trHeight w:val="486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1583A" w:rsidTr="00CE6828">
        <w:trPr>
          <w:trHeight w:val="564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1583A" w:rsidTr="00CE682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83A" w:rsidRDefault="00A1583A" w:rsidP="00CE68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1583A" w:rsidTr="00CE6828">
        <w:trPr>
          <w:trHeight w:val="53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83A" w:rsidRPr="0090588F" w:rsidRDefault="00A1583A" w:rsidP="00CE68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588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A1583A" w:rsidRPr="0076320F" w:rsidRDefault="00A1583A" w:rsidP="00A1583A">
      <w:pPr>
        <w:widowControl/>
        <w:spacing w:line="520" w:lineRule="exact"/>
        <w:ind w:firstLineChars="200" w:firstLine="640"/>
        <w:contextualSpacing/>
        <w:rPr>
          <w:rFonts w:ascii="文星黑体" w:eastAsia="文星黑体" w:hAnsi="微软雅黑" w:cs="宋体"/>
          <w:kern w:val="0"/>
          <w:sz w:val="32"/>
          <w:szCs w:val="32"/>
        </w:rPr>
      </w:pPr>
      <w:r w:rsidRPr="0076320F">
        <w:rPr>
          <w:rFonts w:ascii="文星黑体" w:eastAsia="文星黑体" w:hAnsi="微软雅黑" w:cs="宋体" w:hint="eastAsia"/>
          <w:kern w:val="0"/>
          <w:sz w:val="32"/>
          <w:szCs w:val="32"/>
        </w:rPr>
        <w:t>五、存在的主要问题及改进情况</w:t>
      </w:r>
    </w:p>
    <w:p w:rsidR="00A1583A" w:rsidRPr="005A1A64" w:rsidRDefault="00A1583A" w:rsidP="00A1583A">
      <w:pPr>
        <w:widowControl/>
        <w:shd w:val="clear" w:color="auto" w:fill="FFFFFF"/>
        <w:spacing w:before="100" w:beforeAutospacing="1" w:after="150"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202</w:t>
      </w:r>
      <w:r w:rsidR="00117EDD">
        <w:rPr>
          <w:rFonts w:ascii="文星仿宋" w:eastAsia="文星仿宋" w:hAnsi="微软雅黑" w:cs="宋体" w:hint="eastAsia"/>
          <w:kern w:val="0"/>
          <w:sz w:val="32"/>
          <w:szCs w:val="32"/>
        </w:rPr>
        <w:t>2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年度，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我局的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政府信息公开工作虽然取得一些成效，但还存在一些问题和不足，主要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表现在</w:t>
      </w:r>
      <w:r w:rsidR="001770B6">
        <w:rPr>
          <w:rFonts w:ascii="文星仿宋" w:eastAsia="文星仿宋" w:hAnsi="微软雅黑" w:cs="宋体" w:hint="eastAsia"/>
          <w:kern w:val="0"/>
          <w:sz w:val="32"/>
          <w:szCs w:val="32"/>
        </w:rPr>
        <w:t>：</w:t>
      </w:r>
      <w:r w:rsidR="001770B6" w:rsidRPr="001770B6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一是</w:t>
      </w:r>
      <w:r w:rsidR="001770B6">
        <w:rPr>
          <w:rFonts w:ascii="文星仿宋" w:eastAsia="文星仿宋" w:hAnsi="微软雅黑" w:cs="宋体" w:hint="eastAsia"/>
          <w:kern w:val="0"/>
          <w:sz w:val="32"/>
          <w:szCs w:val="32"/>
        </w:rPr>
        <w:t>信息公开的内容不够丰富，公开的内容以工作动态为主，政策性、文件性内容较少；</w:t>
      </w:r>
      <w:r w:rsidR="001770B6" w:rsidRPr="001770B6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二是</w:t>
      </w:r>
      <w:r w:rsidR="001770B6">
        <w:rPr>
          <w:rFonts w:ascii="文星仿宋" w:eastAsia="文星仿宋" w:hAnsi="微软雅黑" w:cs="宋体" w:hint="eastAsia"/>
          <w:kern w:val="0"/>
          <w:sz w:val="32"/>
          <w:szCs w:val="32"/>
        </w:rPr>
        <w:t>信息更新不够及时，时效性有待进一步提高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。</w:t>
      </w:r>
    </w:p>
    <w:p w:rsidR="00A1583A" w:rsidRPr="005A1A64" w:rsidRDefault="00A1583A" w:rsidP="00A1583A">
      <w:pPr>
        <w:widowControl/>
        <w:shd w:val="clear" w:color="auto" w:fill="FFFFFF"/>
        <w:spacing w:before="100" w:beforeAutospacing="1" w:after="150" w:line="520" w:lineRule="exact"/>
        <w:ind w:firstLine="63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针对上述存在的问题，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我局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将重点从以下方面加以改进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：</w:t>
      </w:r>
      <w:r w:rsidR="00EB14D7" w:rsidRPr="00EB14D7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一是</w:t>
      </w:r>
      <w:r w:rsidR="00EB14D7">
        <w:rPr>
          <w:rFonts w:ascii="文星仿宋" w:eastAsia="文星仿宋" w:hAnsi="微软雅黑" w:cs="宋体" w:hint="eastAsia"/>
          <w:kern w:val="0"/>
          <w:sz w:val="32"/>
          <w:szCs w:val="32"/>
        </w:rPr>
        <w:t>丰富信息公开内容</w:t>
      </w:r>
      <w:r w:rsidR="005D32E7">
        <w:rPr>
          <w:rFonts w:ascii="文星仿宋" w:eastAsia="文星仿宋" w:hAnsi="微软雅黑" w:cs="宋体" w:hint="eastAsia"/>
          <w:kern w:val="0"/>
          <w:sz w:val="32"/>
          <w:szCs w:val="32"/>
        </w:rPr>
        <w:t>，及时发布</w:t>
      </w:r>
      <w:r w:rsidR="005D32E7" w:rsidRPr="0076320F">
        <w:rPr>
          <w:rFonts w:ascii="文星仿宋" w:eastAsia="文星仿宋" w:hAnsi="微软雅黑" w:cs="宋体" w:hint="eastAsia"/>
          <w:kern w:val="0"/>
          <w:sz w:val="32"/>
          <w:szCs w:val="32"/>
        </w:rPr>
        <w:t>涉及群众切实利益和社会需要广泛知晓的内容</w:t>
      </w:r>
      <w:r w:rsidR="005D32E7">
        <w:rPr>
          <w:rFonts w:ascii="文星仿宋" w:eastAsia="文星仿宋" w:hAnsi="微软雅黑" w:cs="宋体" w:hint="eastAsia"/>
          <w:kern w:val="0"/>
          <w:sz w:val="32"/>
          <w:szCs w:val="32"/>
        </w:rPr>
        <w:t>；</w:t>
      </w:r>
      <w:r w:rsidR="00EB14D7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二</w:t>
      </w:r>
      <w:r w:rsidRPr="00EB64C3">
        <w:rPr>
          <w:rFonts w:ascii="文星仿宋" w:eastAsia="文星仿宋" w:hAnsi="微软雅黑" w:cs="宋体" w:hint="eastAsia"/>
          <w:b/>
          <w:kern w:val="0"/>
          <w:sz w:val="32"/>
          <w:szCs w:val="32"/>
        </w:rPr>
        <w:t>是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积极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组织相关业务人员学习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政务公开相关业务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知识，</w:t>
      </w:r>
      <w:r w:rsidR="00EB14D7"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提升政府信息公开专业能力</w:t>
      </w:r>
      <w:r w:rsidR="00EB14D7">
        <w:rPr>
          <w:rFonts w:ascii="文星仿宋" w:eastAsia="文星仿宋" w:hAnsi="微软雅黑" w:cs="宋体" w:hint="eastAsia"/>
          <w:kern w:val="0"/>
          <w:sz w:val="32"/>
          <w:szCs w:val="32"/>
        </w:rPr>
        <w:t>，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提高信息更新时效性</w:t>
      </w:r>
      <w:r w:rsidRPr="005A1A64">
        <w:rPr>
          <w:rFonts w:ascii="文星仿宋" w:eastAsia="文星仿宋" w:hAnsi="微软雅黑" w:cs="宋体" w:hint="eastAsia"/>
          <w:kern w:val="0"/>
          <w:sz w:val="32"/>
          <w:szCs w:val="32"/>
        </w:rPr>
        <w:t>。</w:t>
      </w:r>
    </w:p>
    <w:p w:rsidR="00A1583A" w:rsidRPr="0076320F" w:rsidRDefault="00A1583A" w:rsidP="00A1583A">
      <w:pPr>
        <w:widowControl/>
        <w:spacing w:line="520" w:lineRule="exact"/>
        <w:ind w:firstLineChars="200" w:firstLine="640"/>
        <w:contextualSpacing/>
        <w:rPr>
          <w:rFonts w:ascii="文星黑体" w:eastAsia="文星黑体" w:hAnsi="微软雅黑" w:cs="宋体"/>
          <w:kern w:val="0"/>
          <w:sz w:val="32"/>
          <w:szCs w:val="32"/>
        </w:rPr>
      </w:pPr>
      <w:r w:rsidRPr="0076320F">
        <w:rPr>
          <w:rFonts w:ascii="文星黑体" w:eastAsia="文星黑体" w:hAnsi="微软雅黑" w:cs="宋体" w:hint="eastAsia"/>
          <w:kern w:val="0"/>
          <w:sz w:val="32"/>
          <w:szCs w:val="32"/>
        </w:rPr>
        <w:t>六、其他需要报告的事项</w:t>
      </w:r>
    </w:p>
    <w:p w:rsidR="005D32E7" w:rsidRPr="00B97DAB" w:rsidRDefault="00A1583A" w:rsidP="00C926BA">
      <w:pPr>
        <w:spacing w:line="520" w:lineRule="exact"/>
        <w:ind w:firstLineChars="200" w:firstLine="640"/>
        <w:contextualSpacing/>
        <w:jc w:val="left"/>
        <w:rPr>
          <w:rFonts w:ascii="文星仿宋" w:eastAsia="文星仿宋" w:hAnsi="微软雅黑" w:cs="宋体"/>
          <w:kern w:val="0"/>
          <w:sz w:val="32"/>
          <w:szCs w:val="32"/>
        </w:rPr>
      </w:pPr>
      <w:r>
        <w:rPr>
          <w:rFonts w:ascii="文星仿宋" w:eastAsia="文星仿宋" w:hAnsi="微软雅黑" w:cs="宋体" w:hint="eastAsia"/>
          <w:kern w:val="0"/>
          <w:sz w:val="32"/>
          <w:szCs w:val="32"/>
        </w:rPr>
        <w:t>2022年度，</w:t>
      </w:r>
      <w:r w:rsidRPr="00B97DAB">
        <w:rPr>
          <w:rFonts w:ascii="文星仿宋" w:eastAsia="文星仿宋" w:hAnsi="微软雅黑" w:cs="宋体" w:hint="eastAsia"/>
          <w:kern w:val="0"/>
          <w:sz w:val="32"/>
          <w:szCs w:val="32"/>
        </w:rPr>
        <w:t>我局</w:t>
      </w:r>
      <w:r w:rsidRPr="00B97DAB">
        <w:rPr>
          <w:rFonts w:ascii="文星仿宋" w:eastAsia="文星仿宋" w:hAnsi="微软雅黑" w:cs="宋体"/>
          <w:kern w:val="0"/>
          <w:sz w:val="32"/>
          <w:szCs w:val="32"/>
        </w:rPr>
        <w:t>依据《政府信息公开信息处理费管理办法》无收取信息处理费的情况。</w:t>
      </w:r>
    </w:p>
    <w:p w:rsidR="00A1583A" w:rsidRPr="0059634C" w:rsidRDefault="00A1583A" w:rsidP="00A1583A">
      <w:pPr>
        <w:spacing w:line="520" w:lineRule="exact"/>
        <w:contextualSpacing/>
        <w:jc w:val="right"/>
        <w:rPr>
          <w:rFonts w:ascii="文星仿宋" w:eastAsia="文星仿宋" w:hAnsi="微软雅黑" w:cs="宋体"/>
          <w:kern w:val="0"/>
          <w:sz w:val="32"/>
          <w:szCs w:val="32"/>
        </w:rPr>
      </w:pPr>
      <w:r w:rsidRPr="0059634C">
        <w:rPr>
          <w:rFonts w:ascii="文星仿宋" w:eastAsia="文星仿宋" w:hAnsi="微软雅黑" w:cs="宋体" w:hint="eastAsia"/>
          <w:kern w:val="0"/>
          <w:sz w:val="32"/>
          <w:szCs w:val="32"/>
        </w:rPr>
        <w:t>梅州市梅江区司法局</w:t>
      </w:r>
    </w:p>
    <w:p w:rsidR="004A57EF" w:rsidRPr="00C926BA" w:rsidRDefault="00A1583A" w:rsidP="00C926BA">
      <w:pPr>
        <w:spacing w:line="520" w:lineRule="exact"/>
        <w:contextualSpacing/>
        <w:jc w:val="right"/>
        <w:rPr>
          <w:rFonts w:ascii="文星仿宋" w:eastAsia="文星仿宋" w:hAnsi="微软雅黑" w:cs="宋体"/>
          <w:kern w:val="0"/>
          <w:sz w:val="32"/>
          <w:szCs w:val="32"/>
        </w:rPr>
      </w:pPr>
      <w:r w:rsidRPr="0059634C">
        <w:rPr>
          <w:rFonts w:ascii="文星仿宋" w:eastAsia="文星仿宋" w:hAnsi="微软雅黑" w:cs="宋体" w:hint="eastAsia"/>
          <w:kern w:val="0"/>
          <w:sz w:val="32"/>
          <w:szCs w:val="32"/>
        </w:rPr>
        <w:t>202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3</w:t>
      </w:r>
      <w:r w:rsidRPr="0059634C">
        <w:rPr>
          <w:rFonts w:ascii="文星仿宋" w:eastAsia="文星仿宋" w:hAnsi="微软雅黑" w:cs="宋体" w:hint="eastAsia"/>
          <w:kern w:val="0"/>
          <w:sz w:val="32"/>
          <w:szCs w:val="32"/>
        </w:rPr>
        <w:t>年1月</w:t>
      </w:r>
      <w:r>
        <w:rPr>
          <w:rFonts w:ascii="文星仿宋" w:eastAsia="文星仿宋" w:hAnsi="微软雅黑" w:cs="宋体" w:hint="eastAsia"/>
          <w:kern w:val="0"/>
          <w:sz w:val="32"/>
          <w:szCs w:val="32"/>
        </w:rPr>
        <w:t>17</w:t>
      </w:r>
      <w:r w:rsidRPr="0059634C">
        <w:rPr>
          <w:rFonts w:ascii="文星仿宋" w:eastAsia="文星仿宋" w:hAnsi="微软雅黑" w:cs="宋体" w:hint="eastAsia"/>
          <w:kern w:val="0"/>
          <w:sz w:val="32"/>
          <w:szCs w:val="32"/>
        </w:rPr>
        <w:t>日</w:t>
      </w:r>
    </w:p>
    <w:sectPr w:rsidR="004A57EF" w:rsidRPr="00C926BA" w:rsidSect="00C926BA">
      <w:footerReference w:type="default" r:id="rId6"/>
      <w:pgSz w:w="11906" w:h="16838"/>
      <w:pgMar w:top="2098" w:right="147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34" w:rsidRDefault="00E54934" w:rsidP="0011565B">
      <w:r>
        <w:separator/>
      </w:r>
    </w:p>
  </w:endnote>
  <w:endnote w:type="continuationSeparator" w:id="0">
    <w:p w:rsidR="00E54934" w:rsidRDefault="00E54934" w:rsidP="0011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44"/>
    </w:sdtPr>
    <w:sdtEndPr>
      <w:rPr>
        <w:sz w:val="24"/>
        <w:szCs w:val="24"/>
      </w:rPr>
    </w:sdtEndPr>
    <w:sdtContent>
      <w:p w:rsidR="000128C9" w:rsidRDefault="0011565B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5D32E7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E65D7A" w:rsidRPr="00E65D7A">
          <w:rPr>
            <w:noProof/>
            <w:sz w:val="24"/>
            <w:szCs w:val="24"/>
            <w:lang w:val="zh-CN"/>
          </w:rPr>
          <w:t>-</w:t>
        </w:r>
        <w:r w:rsidR="00E65D7A">
          <w:rPr>
            <w:noProof/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  <w:p w:rsidR="000128C9" w:rsidRDefault="00E549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34" w:rsidRDefault="00E54934" w:rsidP="0011565B">
      <w:r>
        <w:separator/>
      </w:r>
    </w:p>
  </w:footnote>
  <w:footnote w:type="continuationSeparator" w:id="0">
    <w:p w:rsidR="00E54934" w:rsidRDefault="00E54934" w:rsidP="0011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83A"/>
    <w:rsid w:val="00097CCB"/>
    <w:rsid w:val="0011565B"/>
    <w:rsid w:val="00117EDD"/>
    <w:rsid w:val="001770B6"/>
    <w:rsid w:val="001F1CB6"/>
    <w:rsid w:val="00400035"/>
    <w:rsid w:val="004A57EF"/>
    <w:rsid w:val="005D32E7"/>
    <w:rsid w:val="009D3E91"/>
    <w:rsid w:val="00A1583A"/>
    <w:rsid w:val="00C926BA"/>
    <w:rsid w:val="00C953D0"/>
    <w:rsid w:val="00CC0793"/>
    <w:rsid w:val="00E54934"/>
    <w:rsid w:val="00E65D7A"/>
    <w:rsid w:val="00EB14D7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583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158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15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      </cp:lastModifiedBy>
  <cp:revision>13</cp:revision>
  <cp:lastPrinted>2023-01-17T09:06:00Z</cp:lastPrinted>
  <dcterms:created xsi:type="dcterms:W3CDTF">2023-01-17T08:12:00Z</dcterms:created>
  <dcterms:modified xsi:type="dcterms:W3CDTF">2023-01-17T09:13:00Z</dcterms:modified>
</cp:coreProperties>
</file>