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CAD" w:rsidRPr="00860800" w:rsidRDefault="00860800" w:rsidP="00860800">
      <w:pPr>
        <w:spacing w:line="720" w:lineRule="exact"/>
        <w:jc w:val="center"/>
        <w:rPr>
          <w:rFonts w:asciiTheme="majorEastAsia" w:eastAsiaTheme="majorEastAsia" w:hAnsiTheme="majorEastAsia" w:hint="eastAsia"/>
          <w:color w:val="FF0000"/>
          <w:sz w:val="72"/>
          <w:szCs w:val="72"/>
        </w:rPr>
      </w:pPr>
      <w:r w:rsidRPr="00860800">
        <w:rPr>
          <w:rFonts w:asciiTheme="majorEastAsia" w:eastAsiaTheme="majorEastAsia" w:hAnsiTheme="majorEastAsia" w:hint="eastAsia"/>
          <w:color w:val="FF0000"/>
          <w:sz w:val="72"/>
          <w:szCs w:val="72"/>
        </w:rPr>
        <w:t>梅州市梅江区</w:t>
      </w:r>
    </w:p>
    <w:p w:rsidR="00894CAD" w:rsidRPr="00860800" w:rsidRDefault="00894CAD" w:rsidP="00860800">
      <w:pPr>
        <w:spacing w:line="720" w:lineRule="exact"/>
        <w:jc w:val="center"/>
        <w:rPr>
          <w:rFonts w:asciiTheme="majorEastAsia" w:eastAsiaTheme="majorEastAsia" w:hAnsiTheme="majorEastAsia"/>
          <w:color w:val="FF0000"/>
          <w:sz w:val="72"/>
          <w:szCs w:val="72"/>
        </w:rPr>
      </w:pPr>
    </w:p>
    <w:p w:rsidR="00894CAD" w:rsidRPr="00860800" w:rsidRDefault="00860800" w:rsidP="00860800">
      <w:pPr>
        <w:spacing w:line="720" w:lineRule="exact"/>
        <w:jc w:val="center"/>
        <w:rPr>
          <w:rFonts w:asciiTheme="majorEastAsia" w:eastAsiaTheme="majorEastAsia" w:hAnsiTheme="majorEastAsia"/>
          <w:color w:val="FF0000"/>
          <w:spacing w:val="-24"/>
          <w:sz w:val="72"/>
          <w:szCs w:val="72"/>
        </w:rPr>
      </w:pPr>
      <w:r w:rsidRPr="00860800">
        <w:rPr>
          <w:rFonts w:asciiTheme="majorEastAsia" w:eastAsiaTheme="majorEastAsia" w:hAnsiTheme="majorEastAsia" w:hint="eastAsia"/>
          <w:color w:val="FF0000"/>
          <w:spacing w:val="-24"/>
          <w:sz w:val="72"/>
          <w:szCs w:val="72"/>
        </w:rPr>
        <w:t>发展改革和科学技术局文件</w:t>
      </w:r>
    </w:p>
    <w:p w:rsidR="00894CAD" w:rsidRDefault="00894CAD" w:rsidP="00DE6BA5">
      <w:pPr>
        <w:spacing w:line="700" w:lineRule="exact"/>
        <w:jc w:val="center"/>
        <w:rPr>
          <w:rFonts w:asciiTheme="minorEastAsia" w:hAnsiTheme="minorEastAsia"/>
          <w:sz w:val="30"/>
          <w:szCs w:val="30"/>
        </w:rPr>
      </w:pPr>
    </w:p>
    <w:p w:rsidR="00894CAD" w:rsidRPr="00DE6BA5" w:rsidRDefault="00894CAD" w:rsidP="004953FC">
      <w:pPr>
        <w:spacing w:line="600" w:lineRule="exact"/>
        <w:jc w:val="center"/>
        <w:rPr>
          <w:rFonts w:asciiTheme="minorEastAsia" w:hAnsiTheme="minorEastAsia"/>
          <w:sz w:val="28"/>
          <w:szCs w:val="28"/>
        </w:rPr>
      </w:pPr>
      <w:r w:rsidRPr="00DE6BA5">
        <w:rPr>
          <w:rFonts w:asciiTheme="minorEastAsia" w:hAnsiTheme="minorEastAsia" w:hint="eastAsia"/>
          <w:sz w:val="28"/>
          <w:szCs w:val="28"/>
        </w:rPr>
        <w:t>梅区发科字﹝2017﹞120号</w:t>
      </w:r>
    </w:p>
    <w:p w:rsidR="00894CAD" w:rsidRDefault="00894CAD" w:rsidP="004953FC">
      <w:pPr>
        <w:spacing w:line="600" w:lineRule="exact"/>
        <w:jc w:val="center"/>
        <w:rPr>
          <w:rFonts w:asciiTheme="minorEastAsia" w:hAnsiTheme="minorEastAsia"/>
          <w:b/>
          <w:sz w:val="56"/>
          <w:szCs w:val="56"/>
        </w:rPr>
      </w:pPr>
    </w:p>
    <w:p w:rsidR="00DE6BA5" w:rsidRPr="00860800" w:rsidRDefault="00860800" w:rsidP="00860800">
      <w:pPr>
        <w:spacing w:line="680" w:lineRule="exact"/>
        <w:rPr>
          <w:rFonts w:asciiTheme="minorEastAsia" w:hAnsiTheme="minorEastAsia"/>
          <w:b/>
          <w:color w:val="FF0000"/>
          <w:sz w:val="56"/>
          <w:szCs w:val="56"/>
          <w:u w:val="single"/>
        </w:rPr>
      </w:pPr>
      <w:r>
        <w:rPr>
          <w:rFonts w:asciiTheme="minorEastAsia" w:hAnsiTheme="minorEastAsia" w:hint="eastAsia"/>
          <w:b/>
          <w:color w:val="FF0000"/>
          <w:sz w:val="56"/>
          <w:szCs w:val="56"/>
          <w:u w:val="single"/>
        </w:rPr>
        <w:t xml:space="preserve">                             </w:t>
      </w:r>
    </w:p>
    <w:p w:rsidR="00860800" w:rsidRDefault="00860800" w:rsidP="004953FC">
      <w:pPr>
        <w:spacing w:line="600" w:lineRule="exact"/>
        <w:jc w:val="center"/>
        <w:rPr>
          <w:rFonts w:asciiTheme="minorEastAsia" w:hAnsiTheme="minorEastAsia" w:hint="eastAsia"/>
          <w:b/>
          <w:sz w:val="40"/>
          <w:szCs w:val="40"/>
        </w:rPr>
      </w:pPr>
    </w:p>
    <w:p w:rsidR="00844354" w:rsidRPr="00DE6BA5" w:rsidRDefault="00A431A5" w:rsidP="004953FC">
      <w:pPr>
        <w:spacing w:line="600" w:lineRule="exact"/>
        <w:jc w:val="center"/>
        <w:rPr>
          <w:rFonts w:asciiTheme="minorEastAsia" w:hAnsiTheme="minorEastAsia"/>
          <w:b/>
          <w:sz w:val="40"/>
          <w:szCs w:val="40"/>
        </w:rPr>
      </w:pPr>
      <w:r w:rsidRPr="00DE6BA5">
        <w:rPr>
          <w:rFonts w:asciiTheme="minorEastAsia" w:hAnsiTheme="minorEastAsia" w:hint="eastAsia"/>
          <w:b/>
          <w:sz w:val="40"/>
          <w:szCs w:val="40"/>
        </w:rPr>
        <w:t>关于公布梅江区涉企行政事业性</w:t>
      </w:r>
    </w:p>
    <w:p w:rsidR="00A431A5" w:rsidRPr="00DE6BA5" w:rsidRDefault="00A431A5" w:rsidP="004953FC">
      <w:pPr>
        <w:spacing w:line="600" w:lineRule="exact"/>
        <w:jc w:val="center"/>
        <w:rPr>
          <w:rFonts w:asciiTheme="minorEastAsia" w:hAnsiTheme="minorEastAsia"/>
          <w:b/>
          <w:sz w:val="40"/>
          <w:szCs w:val="40"/>
        </w:rPr>
      </w:pPr>
      <w:r w:rsidRPr="00DE6BA5">
        <w:rPr>
          <w:rFonts w:asciiTheme="minorEastAsia" w:hAnsiTheme="minorEastAsia" w:hint="eastAsia"/>
          <w:b/>
          <w:sz w:val="40"/>
          <w:szCs w:val="40"/>
        </w:rPr>
        <w:t>收费目录清单的通知</w:t>
      </w:r>
    </w:p>
    <w:p w:rsidR="00894CAD" w:rsidRDefault="00894CAD" w:rsidP="00894CAD">
      <w:pPr>
        <w:spacing w:line="200" w:lineRule="exact"/>
        <w:rPr>
          <w:rFonts w:asciiTheme="minorEastAsia" w:hAnsiTheme="minorEastAsia"/>
          <w:sz w:val="24"/>
          <w:szCs w:val="24"/>
        </w:rPr>
      </w:pPr>
    </w:p>
    <w:p w:rsidR="00A431A5" w:rsidRPr="00DE6BA5" w:rsidRDefault="00A431A5" w:rsidP="00A431A5">
      <w:pPr>
        <w:spacing w:line="600" w:lineRule="exact"/>
        <w:rPr>
          <w:rFonts w:asciiTheme="minorEastAsia" w:hAnsiTheme="minorEastAsia"/>
          <w:sz w:val="28"/>
          <w:szCs w:val="28"/>
        </w:rPr>
      </w:pPr>
      <w:r w:rsidRPr="00DE6BA5">
        <w:rPr>
          <w:rFonts w:asciiTheme="minorEastAsia" w:hAnsiTheme="minorEastAsia" w:hint="eastAsia"/>
          <w:sz w:val="28"/>
          <w:szCs w:val="28"/>
        </w:rPr>
        <w:t>区属有关</w:t>
      </w:r>
      <w:r w:rsidR="00894CAD" w:rsidRPr="00DE6BA5">
        <w:rPr>
          <w:rFonts w:asciiTheme="minorEastAsia" w:hAnsiTheme="minorEastAsia" w:hint="eastAsia"/>
          <w:sz w:val="28"/>
          <w:szCs w:val="28"/>
        </w:rPr>
        <w:t>收费</w:t>
      </w:r>
      <w:r w:rsidRPr="00DE6BA5">
        <w:rPr>
          <w:rFonts w:asciiTheme="minorEastAsia" w:hAnsiTheme="minorEastAsia" w:hint="eastAsia"/>
          <w:sz w:val="28"/>
          <w:szCs w:val="28"/>
        </w:rPr>
        <w:t>单位：</w:t>
      </w:r>
    </w:p>
    <w:p w:rsidR="00A431A5" w:rsidRPr="00DE6BA5" w:rsidRDefault="00A431A5" w:rsidP="004953FC">
      <w:pPr>
        <w:spacing w:line="600" w:lineRule="exact"/>
        <w:ind w:firstLine="600"/>
        <w:rPr>
          <w:rFonts w:asciiTheme="minorEastAsia" w:hAnsiTheme="minorEastAsia"/>
          <w:sz w:val="28"/>
          <w:szCs w:val="28"/>
        </w:rPr>
      </w:pPr>
      <w:r w:rsidRPr="00DE6BA5">
        <w:rPr>
          <w:rFonts w:asciiTheme="minorEastAsia" w:hAnsiTheme="minorEastAsia" w:hint="eastAsia"/>
          <w:sz w:val="28"/>
          <w:szCs w:val="28"/>
        </w:rPr>
        <w:t>根据省财政厅、省发改委《转发〈财政部国家发改委关于清理规范一批行政事业性收费有关政策的通知〉的通知》（粤财预﹝2017﹞75号）、省发改委、省财政厅《关于免征部分涉企行政事业性收费的通知》（粤发改价格﹝2016﹞</w:t>
      </w:r>
      <w:r w:rsidR="004953FC" w:rsidRPr="00DE6BA5">
        <w:rPr>
          <w:rFonts w:asciiTheme="minorEastAsia" w:hAnsiTheme="minorEastAsia" w:hint="eastAsia"/>
          <w:sz w:val="28"/>
          <w:szCs w:val="28"/>
        </w:rPr>
        <w:t>180号</w:t>
      </w:r>
      <w:r w:rsidRPr="00DE6BA5">
        <w:rPr>
          <w:rFonts w:asciiTheme="minorEastAsia" w:hAnsiTheme="minorEastAsia" w:hint="eastAsia"/>
          <w:sz w:val="28"/>
          <w:szCs w:val="28"/>
        </w:rPr>
        <w:t>）</w:t>
      </w:r>
      <w:r w:rsidR="004953FC" w:rsidRPr="00DE6BA5">
        <w:rPr>
          <w:rFonts w:asciiTheme="minorEastAsia" w:hAnsiTheme="minorEastAsia" w:hint="eastAsia"/>
          <w:sz w:val="28"/>
          <w:szCs w:val="28"/>
        </w:rPr>
        <w:t>、梅州市发改局《关于梅州市涉企行政事业性收费目录清单的通知》（梅市发改收费﹝2015﹞120号）精神，我局在清理规范行政事业性收费项目的基础上，建立了《梅江区涉企行政事业性收费目录清单》，现予公布（见附件）。</w:t>
      </w:r>
    </w:p>
    <w:p w:rsidR="004953FC" w:rsidRPr="00DE6BA5" w:rsidRDefault="004953FC" w:rsidP="004953FC">
      <w:pPr>
        <w:spacing w:line="600" w:lineRule="exact"/>
        <w:ind w:firstLine="600"/>
        <w:rPr>
          <w:rFonts w:asciiTheme="minorEastAsia" w:hAnsiTheme="minorEastAsia"/>
          <w:sz w:val="28"/>
          <w:szCs w:val="28"/>
        </w:rPr>
      </w:pPr>
      <w:r w:rsidRPr="00DE6BA5">
        <w:rPr>
          <w:rFonts w:asciiTheme="minorEastAsia" w:hAnsiTheme="minorEastAsia" w:hint="eastAsia"/>
          <w:sz w:val="28"/>
          <w:szCs w:val="28"/>
        </w:rPr>
        <w:t>附件：梅江区涉企行政事业性收费目录清单</w:t>
      </w:r>
    </w:p>
    <w:p w:rsidR="00DE6BA5" w:rsidRPr="00DE6BA5" w:rsidRDefault="00DE6BA5" w:rsidP="00894CAD">
      <w:pPr>
        <w:spacing w:line="600" w:lineRule="exact"/>
        <w:rPr>
          <w:rFonts w:asciiTheme="minorEastAsia" w:hAnsiTheme="minorEastAsia"/>
          <w:sz w:val="28"/>
          <w:szCs w:val="28"/>
        </w:rPr>
      </w:pPr>
    </w:p>
    <w:p w:rsidR="004953FC" w:rsidRPr="00DE6BA5" w:rsidRDefault="004953FC" w:rsidP="00DE6BA5">
      <w:pPr>
        <w:spacing w:line="600" w:lineRule="exact"/>
        <w:ind w:firstLineChars="1600" w:firstLine="4480"/>
        <w:rPr>
          <w:rFonts w:asciiTheme="minorEastAsia" w:hAnsiTheme="minorEastAsia"/>
          <w:sz w:val="28"/>
          <w:szCs w:val="28"/>
        </w:rPr>
      </w:pPr>
      <w:r w:rsidRPr="00DE6BA5">
        <w:rPr>
          <w:rFonts w:asciiTheme="minorEastAsia" w:hAnsiTheme="minorEastAsia" w:hint="eastAsia"/>
          <w:sz w:val="28"/>
          <w:szCs w:val="28"/>
        </w:rPr>
        <w:t>梅江区发展改革和科学技术局</w:t>
      </w:r>
    </w:p>
    <w:p w:rsidR="004953FC" w:rsidRPr="00DE6BA5" w:rsidRDefault="004953FC" w:rsidP="00DE6BA5">
      <w:pPr>
        <w:spacing w:line="600" w:lineRule="exact"/>
        <w:ind w:firstLineChars="1900" w:firstLine="5320"/>
        <w:rPr>
          <w:rFonts w:asciiTheme="minorEastAsia" w:hAnsiTheme="minorEastAsia"/>
          <w:sz w:val="28"/>
          <w:szCs w:val="28"/>
        </w:rPr>
      </w:pPr>
      <w:r w:rsidRPr="00DE6BA5">
        <w:rPr>
          <w:rFonts w:asciiTheme="minorEastAsia" w:hAnsiTheme="minorEastAsia" w:hint="eastAsia"/>
          <w:sz w:val="28"/>
          <w:szCs w:val="28"/>
        </w:rPr>
        <w:t>2017年</w:t>
      </w:r>
      <w:r w:rsidR="007521B2" w:rsidRPr="00DE6BA5">
        <w:rPr>
          <w:rFonts w:asciiTheme="minorEastAsia" w:hAnsiTheme="minorEastAsia" w:hint="eastAsia"/>
          <w:sz w:val="28"/>
          <w:szCs w:val="28"/>
        </w:rPr>
        <w:t>7</w:t>
      </w:r>
      <w:r w:rsidRPr="00DE6BA5">
        <w:rPr>
          <w:rFonts w:asciiTheme="minorEastAsia" w:hAnsiTheme="minorEastAsia" w:hint="eastAsia"/>
          <w:sz w:val="28"/>
          <w:szCs w:val="28"/>
        </w:rPr>
        <w:t>月</w:t>
      </w:r>
      <w:r w:rsidR="007521B2" w:rsidRPr="00DE6BA5">
        <w:rPr>
          <w:rFonts w:asciiTheme="minorEastAsia" w:hAnsiTheme="minorEastAsia" w:hint="eastAsia"/>
          <w:sz w:val="28"/>
          <w:szCs w:val="28"/>
        </w:rPr>
        <w:t>11</w:t>
      </w:r>
      <w:r w:rsidRPr="00DE6BA5">
        <w:rPr>
          <w:rFonts w:asciiTheme="minorEastAsia" w:hAnsiTheme="minorEastAsia" w:hint="eastAsia"/>
          <w:sz w:val="28"/>
          <w:szCs w:val="28"/>
        </w:rPr>
        <w:t>日</w:t>
      </w:r>
    </w:p>
    <w:sectPr w:rsidR="004953FC" w:rsidRPr="00DE6BA5" w:rsidSect="00860800">
      <w:pgSz w:w="11906" w:h="16838"/>
      <w:pgMar w:top="1418" w:right="1797" w:bottom="45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717A" w:rsidRDefault="00F7717A" w:rsidP="00894CAD">
      <w:r>
        <w:separator/>
      </w:r>
    </w:p>
  </w:endnote>
  <w:endnote w:type="continuationSeparator" w:id="1">
    <w:p w:rsidR="00F7717A" w:rsidRDefault="00F7717A" w:rsidP="00894C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717A" w:rsidRDefault="00F7717A" w:rsidP="00894CAD">
      <w:r>
        <w:separator/>
      </w:r>
    </w:p>
  </w:footnote>
  <w:footnote w:type="continuationSeparator" w:id="1">
    <w:p w:rsidR="00F7717A" w:rsidRDefault="00F7717A" w:rsidP="00894C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31A5"/>
    <w:rsid w:val="0030787C"/>
    <w:rsid w:val="00494AF3"/>
    <w:rsid w:val="004953FC"/>
    <w:rsid w:val="006F3FDE"/>
    <w:rsid w:val="007521B2"/>
    <w:rsid w:val="007F072D"/>
    <w:rsid w:val="00844354"/>
    <w:rsid w:val="00860800"/>
    <w:rsid w:val="00894CAD"/>
    <w:rsid w:val="00A431A5"/>
    <w:rsid w:val="00DE6BA5"/>
    <w:rsid w:val="00EE049A"/>
    <w:rsid w:val="00F771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3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94C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94CAD"/>
    <w:rPr>
      <w:sz w:val="18"/>
      <w:szCs w:val="18"/>
    </w:rPr>
  </w:style>
  <w:style w:type="paragraph" w:styleId="a4">
    <w:name w:val="footer"/>
    <w:basedOn w:val="a"/>
    <w:link w:val="Char0"/>
    <w:uiPriority w:val="99"/>
    <w:semiHidden/>
    <w:unhideWhenUsed/>
    <w:rsid w:val="00894CA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94CA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99209-6EA3-4482-80F7-70C5CBF60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54</Words>
  <Characters>314</Characters>
  <Application>Microsoft Office Word</Application>
  <DocSecurity>0</DocSecurity>
  <Lines>2</Lines>
  <Paragraphs>1</Paragraphs>
  <ScaleCrop>false</ScaleCrop>
  <Company/>
  <LinksUpToDate>false</LinksUpToDate>
  <CharactersWithSpaces>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黄志浩</dc:creator>
  <cp:lastModifiedBy>黄志浩</cp:lastModifiedBy>
  <cp:revision>5</cp:revision>
  <cp:lastPrinted>2017-07-17T07:36:00Z</cp:lastPrinted>
  <dcterms:created xsi:type="dcterms:W3CDTF">2017-07-17T01:47:00Z</dcterms:created>
  <dcterms:modified xsi:type="dcterms:W3CDTF">2017-07-18T01:30:00Z</dcterms:modified>
</cp:coreProperties>
</file>