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916" w:rsidRDefault="006F6916"/>
    <w:p w:rsidR="00D545CA" w:rsidRDefault="00E44C70" w:rsidP="006F6916">
      <w:pPr>
        <w:jc w:val="center"/>
        <w:rPr>
          <w:rFonts w:asciiTheme="majorEastAsia" w:eastAsiaTheme="majorEastAsia" w:hAnsiTheme="majorEastAsia"/>
          <w:b/>
          <w:sz w:val="36"/>
          <w:szCs w:val="36"/>
        </w:rPr>
      </w:pPr>
      <w:r w:rsidRPr="00E44C70">
        <w:rPr>
          <w:rFonts w:asciiTheme="majorEastAsia" w:eastAsiaTheme="majorEastAsia" w:hAnsiTheme="majorEastAsia" w:hint="eastAsia"/>
          <w:b/>
          <w:sz w:val="36"/>
          <w:szCs w:val="36"/>
        </w:rPr>
        <w:t>梅江区人力资源和社会保障局、财政局</w:t>
      </w:r>
      <w:r w:rsidR="00D545CA">
        <w:rPr>
          <w:rFonts w:asciiTheme="majorEastAsia" w:eastAsiaTheme="majorEastAsia" w:hAnsiTheme="majorEastAsia" w:hint="eastAsia"/>
          <w:b/>
          <w:sz w:val="36"/>
          <w:szCs w:val="36"/>
        </w:rPr>
        <w:t>关于</w:t>
      </w:r>
      <w:r w:rsidR="006C1D32" w:rsidRPr="00E44C70">
        <w:rPr>
          <w:rFonts w:asciiTheme="majorEastAsia" w:eastAsiaTheme="majorEastAsia" w:hAnsiTheme="majorEastAsia" w:hint="eastAsia"/>
          <w:b/>
          <w:sz w:val="36"/>
          <w:szCs w:val="36"/>
        </w:rPr>
        <w:t>公益性</w:t>
      </w:r>
    </w:p>
    <w:p w:rsidR="00EC431E" w:rsidRPr="00E44C70" w:rsidRDefault="006C1D32" w:rsidP="006F6916">
      <w:pPr>
        <w:jc w:val="center"/>
        <w:rPr>
          <w:rFonts w:asciiTheme="majorEastAsia" w:eastAsiaTheme="majorEastAsia" w:hAnsiTheme="majorEastAsia"/>
          <w:b/>
          <w:sz w:val="36"/>
          <w:szCs w:val="36"/>
        </w:rPr>
      </w:pPr>
      <w:r w:rsidRPr="00E44C70">
        <w:rPr>
          <w:rFonts w:asciiTheme="majorEastAsia" w:eastAsiaTheme="majorEastAsia" w:hAnsiTheme="majorEastAsia" w:hint="eastAsia"/>
          <w:b/>
          <w:sz w:val="36"/>
          <w:szCs w:val="36"/>
        </w:rPr>
        <w:t>岗位</w:t>
      </w:r>
      <w:r w:rsidR="00E44C70" w:rsidRPr="00E44C70">
        <w:rPr>
          <w:rFonts w:asciiTheme="majorEastAsia" w:eastAsiaTheme="majorEastAsia" w:hAnsiTheme="majorEastAsia" w:hint="eastAsia"/>
          <w:b/>
          <w:sz w:val="36"/>
          <w:szCs w:val="36"/>
        </w:rPr>
        <w:t>开发和管理</w:t>
      </w:r>
      <w:r w:rsidRPr="00E44C70">
        <w:rPr>
          <w:rFonts w:asciiTheme="majorEastAsia" w:eastAsiaTheme="majorEastAsia" w:hAnsiTheme="majorEastAsia" w:hint="eastAsia"/>
          <w:b/>
          <w:sz w:val="36"/>
          <w:szCs w:val="36"/>
        </w:rPr>
        <w:t>实施意见</w:t>
      </w:r>
      <w:r w:rsidR="00E44C70" w:rsidRPr="00E44C70">
        <w:rPr>
          <w:rFonts w:asciiTheme="majorEastAsia" w:eastAsiaTheme="majorEastAsia" w:hAnsiTheme="majorEastAsia" w:hint="eastAsia"/>
          <w:b/>
          <w:sz w:val="36"/>
          <w:szCs w:val="36"/>
        </w:rPr>
        <w:t>（暂行）</w:t>
      </w:r>
    </w:p>
    <w:p w:rsidR="00E44C70" w:rsidRPr="00E44C70" w:rsidRDefault="00E44C70" w:rsidP="006F6916">
      <w:pPr>
        <w:jc w:val="center"/>
        <w:rPr>
          <w:rFonts w:asciiTheme="majorEastAsia" w:eastAsiaTheme="majorEastAsia" w:hAnsiTheme="majorEastAsia"/>
          <w:sz w:val="32"/>
          <w:szCs w:val="32"/>
        </w:rPr>
      </w:pPr>
      <w:r w:rsidRPr="00E44C70">
        <w:rPr>
          <w:rFonts w:asciiTheme="majorEastAsia" w:eastAsiaTheme="majorEastAsia" w:hAnsiTheme="majorEastAsia" w:hint="eastAsia"/>
          <w:sz w:val="32"/>
          <w:szCs w:val="32"/>
        </w:rPr>
        <w:t>（征求意见）</w:t>
      </w:r>
    </w:p>
    <w:p w:rsidR="006F6916" w:rsidRPr="00E44C70" w:rsidRDefault="00E44C70">
      <w:pPr>
        <w:rPr>
          <w:rFonts w:ascii="仿宋" w:eastAsia="仿宋" w:hAnsi="仿宋"/>
          <w:b/>
          <w:sz w:val="32"/>
          <w:szCs w:val="32"/>
        </w:rPr>
      </w:pPr>
      <w:r w:rsidRPr="00E44C70">
        <w:rPr>
          <w:rFonts w:ascii="仿宋" w:eastAsia="仿宋" w:hAnsi="仿宋" w:hint="eastAsia"/>
          <w:b/>
          <w:sz w:val="32"/>
          <w:szCs w:val="32"/>
        </w:rPr>
        <w:t>各镇人民政府、街道办事处、区直属和市属驻区各单位：</w:t>
      </w:r>
    </w:p>
    <w:p w:rsidR="009325A3" w:rsidRDefault="00E44C70" w:rsidP="00E44C70">
      <w:pPr>
        <w:spacing w:line="540" w:lineRule="exact"/>
        <w:ind w:firstLineChars="200" w:firstLine="640"/>
        <w:jc w:val="left"/>
        <w:rPr>
          <w:rFonts w:ascii="仿宋" w:eastAsia="仿宋" w:hAnsi="仿宋"/>
          <w:sz w:val="32"/>
          <w:szCs w:val="32"/>
        </w:rPr>
      </w:pPr>
      <w:r w:rsidRPr="00E44C70">
        <w:rPr>
          <w:rFonts w:ascii="仿宋" w:eastAsia="仿宋" w:hAnsi="仿宋" w:hint="eastAsia"/>
          <w:sz w:val="32"/>
          <w:szCs w:val="32"/>
        </w:rPr>
        <w:t>为加大对就业困难群体就业帮扶力度，拓宽就业安置渠道，根据</w:t>
      </w:r>
      <w:r>
        <w:rPr>
          <w:rFonts w:ascii="仿宋" w:eastAsia="仿宋" w:hAnsi="仿宋" w:hint="eastAsia"/>
          <w:sz w:val="32"/>
          <w:szCs w:val="32"/>
        </w:rPr>
        <w:t>《中华人民共和国就业促进法》等法律法规，结合我区实际，制定本实施意见，请贯彻执行。</w:t>
      </w:r>
    </w:p>
    <w:p w:rsidR="009325A3" w:rsidRPr="00E44C70" w:rsidRDefault="00E44C70" w:rsidP="00E44C70">
      <w:pPr>
        <w:spacing w:line="540" w:lineRule="exact"/>
        <w:ind w:firstLineChars="200" w:firstLine="643"/>
        <w:jc w:val="left"/>
        <w:rPr>
          <w:rFonts w:ascii="仿宋" w:eastAsia="仿宋" w:hAnsi="仿宋"/>
          <w:b/>
          <w:sz w:val="32"/>
          <w:szCs w:val="32"/>
        </w:rPr>
      </w:pPr>
      <w:r w:rsidRPr="00E44C70">
        <w:rPr>
          <w:rFonts w:ascii="仿宋" w:eastAsia="仿宋" w:hAnsi="仿宋" w:hint="eastAsia"/>
          <w:b/>
          <w:sz w:val="32"/>
          <w:szCs w:val="32"/>
        </w:rPr>
        <w:t>一、</w:t>
      </w:r>
      <w:r w:rsidR="009325A3" w:rsidRPr="00E44C70">
        <w:rPr>
          <w:rFonts w:ascii="仿宋" w:eastAsia="仿宋" w:hAnsi="仿宋" w:hint="eastAsia"/>
          <w:b/>
          <w:sz w:val="32"/>
          <w:szCs w:val="32"/>
        </w:rPr>
        <w:t>公益性岗位</w:t>
      </w:r>
      <w:r w:rsidRPr="00E44C70">
        <w:rPr>
          <w:rFonts w:ascii="仿宋" w:eastAsia="仿宋" w:hAnsi="仿宋" w:hint="eastAsia"/>
          <w:b/>
          <w:sz w:val="32"/>
          <w:szCs w:val="32"/>
        </w:rPr>
        <w:t>开发的范围</w:t>
      </w:r>
    </w:p>
    <w:p w:rsidR="00E44C70" w:rsidRDefault="00E44C70" w:rsidP="00E44C70">
      <w:pPr>
        <w:spacing w:line="540" w:lineRule="exact"/>
        <w:ind w:firstLineChars="200" w:firstLine="640"/>
        <w:jc w:val="left"/>
        <w:rPr>
          <w:rFonts w:ascii="仿宋" w:eastAsia="仿宋" w:hAnsi="仿宋"/>
          <w:sz w:val="32"/>
          <w:szCs w:val="32"/>
        </w:rPr>
      </w:pPr>
      <w:r>
        <w:rPr>
          <w:rFonts w:ascii="仿宋" w:eastAsia="仿宋" w:hAnsi="仿宋" w:hint="eastAsia"/>
          <w:sz w:val="32"/>
          <w:szCs w:val="32"/>
        </w:rPr>
        <w:t>公益性岗位主要是指由政府投资</w:t>
      </w:r>
      <w:r w:rsidR="00D545CA">
        <w:rPr>
          <w:rFonts w:ascii="仿宋" w:eastAsia="仿宋" w:hAnsi="仿宋" w:hint="eastAsia"/>
          <w:sz w:val="32"/>
          <w:szCs w:val="32"/>
        </w:rPr>
        <w:t>、政策扶持或政府引导社会筹资</w:t>
      </w:r>
      <w:r>
        <w:rPr>
          <w:rFonts w:ascii="仿宋" w:eastAsia="仿宋" w:hAnsi="仿宋" w:hint="eastAsia"/>
          <w:sz w:val="32"/>
          <w:szCs w:val="32"/>
        </w:rPr>
        <w:t>，以实现公共利益和安置就业困难人员为主要目的的非营利性公共管理和社会公益性服务岗位。</w:t>
      </w:r>
    </w:p>
    <w:p w:rsidR="009325A3" w:rsidRPr="00E44C70" w:rsidRDefault="006F6916" w:rsidP="00E44C70">
      <w:pPr>
        <w:spacing w:line="540" w:lineRule="exact"/>
        <w:ind w:firstLineChars="150" w:firstLine="480"/>
        <w:jc w:val="left"/>
        <w:rPr>
          <w:rFonts w:ascii="仿宋" w:eastAsia="仿宋" w:hAnsi="仿宋"/>
          <w:sz w:val="32"/>
          <w:szCs w:val="32"/>
        </w:rPr>
      </w:pPr>
      <w:r w:rsidRPr="00E44C70">
        <w:rPr>
          <w:rFonts w:ascii="仿宋" w:eastAsia="仿宋" w:hAnsi="仿宋" w:hint="eastAsia"/>
          <w:sz w:val="32"/>
          <w:szCs w:val="32"/>
        </w:rPr>
        <w:t>（一）</w:t>
      </w:r>
      <w:r w:rsidR="00E44C70">
        <w:rPr>
          <w:rFonts w:ascii="仿宋" w:eastAsia="仿宋" w:hAnsi="仿宋" w:hint="eastAsia"/>
          <w:sz w:val="32"/>
          <w:szCs w:val="32"/>
        </w:rPr>
        <w:t>政府购买的社会公共管理类岗位，具体包括劳动保障协理员、社区治安联防协管员等岗位。</w:t>
      </w:r>
    </w:p>
    <w:p w:rsidR="009325A3" w:rsidRPr="00E44C70" w:rsidRDefault="006F6916" w:rsidP="00E44C70">
      <w:pPr>
        <w:spacing w:line="540" w:lineRule="exact"/>
        <w:ind w:firstLineChars="150" w:firstLine="480"/>
        <w:jc w:val="left"/>
        <w:rPr>
          <w:rFonts w:ascii="仿宋" w:eastAsia="仿宋" w:hAnsi="仿宋"/>
          <w:sz w:val="32"/>
          <w:szCs w:val="32"/>
        </w:rPr>
      </w:pPr>
      <w:r w:rsidRPr="00E44C70">
        <w:rPr>
          <w:rFonts w:ascii="仿宋" w:eastAsia="仿宋" w:hAnsi="仿宋" w:hint="eastAsia"/>
          <w:sz w:val="32"/>
          <w:szCs w:val="32"/>
        </w:rPr>
        <w:t>（二）</w:t>
      </w:r>
      <w:r w:rsidR="00E44C70">
        <w:rPr>
          <w:rFonts w:ascii="仿宋" w:eastAsia="仿宋" w:hAnsi="仿宋" w:hint="eastAsia"/>
          <w:sz w:val="32"/>
          <w:szCs w:val="32"/>
        </w:rPr>
        <w:t>乡镇、街道及社区开发的基层公共服务类岗位和公共环境与设施管理维护等岗位，具体包括非营利性公共卫生服务、医疗服务、敬老院机构、镇（街道）社区的保洁、保绿、保安及社会化服务等岗位。</w:t>
      </w:r>
    </w:p>
    <w:p w:rsidR="009325A3" w:rsidRDefault="006F6916" w:rsidP="00E44C70">
      <w:pPr>
        <w:spacing w:line="540" w:lineRule="exact"/>
        <w:ind w:firstLineChars="150" w:firstLine="480"/>
        <w:jc w:val="left"/>
        <w:rPr>
          <w:rFonts w:ascii="仿宋" w:eastAsia="仿宋" w:hAnsi="仿宋"/>
          <w:sz w:val="32"/>
          <w:szCs w:val="32"/>
        </w:rPr>
      </w:pPr>
      <w:r w:rsidRPr="00E44C70">
        <w:rPr>
          <w:rFonts w:ascii="仿宋" w:eastAsia="仿宋" w:hAnsi="仿宋" w:hint="eastAsia"/>
          <w:sz w:val="32"/>
          <w:szCs w:val="32"/>
        </w:rPr>
        <w:t>（三）</w:t>
      </w:r>
      <w:r w:rsidR="00E44C70">
        <w:rPr>
          <w:rFonts w:ascii="仿宋" w:eastAsia="仿宋" w:hAnsi="仿宋" w:hint="eastAsia"/>
          <w:sz w:val="32"/>
          <w:szCs w:val="32"/>
        </w:rPr>
        <w:t>国家机关、事业单位、社会团体编制以外的后勤服务类岗位，主要是指驾驶、环卫、打字、物业等需要招用编制外人员的机关后勤岗位。</w:t>
      </w:r>
    </w:p>
    <w:p w:rsidR="00E44C70" w:rsidRPr="00E44C70" w:rsidRDefault="00E44C70" w:rsidP="00E44C70">
      <w:pPr>
        <w:spacing w:line="540" w:lineRule="exact"/>
        <w:ind w:firstLineChars="150" w:firstLine="480"/>
        <w:jc w:val="left"/>
        <w:rPr>
          <w:rFonts w:ascii="仿宋" w:eastAsia="仿宋" w:hAnsi="仿宋"/>
          <w:sz w:val="32"/>
          <w:szCs w:val="32"/>
        </w:rPr>
      </w:pPr>
      <w:r>
        <w:rPr>
          <w:rFonts w:ascii="仿宋" w:eastAsia="仿宋" w:hAnsi="仿宋" w:hint="eastAsia"/>
          <w:sz w:val="32"/>
          <w:szCs w:val="32"/>
        </w:rPr>
        <w:t>（四）</w:t>
      </w:r>
      <w:r w:rsidR="002D2870">
        <w:rPr>
          <w:rFonts w:ascii="仿宋" w:eastAsia="仿宋" w:hAnsi="仿宋" w:hint="eastAsia"/>
          <w:sz w:val="32"/>
          <w:szCs w:val="32"/>
        </w:rPr>
        <w:t>政府开发的适合就业困难人员就业的其他岗位。</w:t>
      </w:r>
    </w:p>
    <w:p w:rsidR="00E44C70" w:rsidRPr="002D2870" w:rsidRDefault="002D2870" w:rsidP="002D2870">
      <w:pPr>
        <w:spacing w:line="540" w:lineRule="exact"/>
        <w:ind w:firstLineChars="200" w:firstLine="643"/>
        <w:jc w:val="left"/>
        <w:rPr>
          <w:rFonts w:ascii="仿宋" w:eastAsia="仿宋" w:hAnsi="仿宋"/>
          <w:b/>
          <w:sz w:val="32"/>
          <w:szCs w:val="32"/>
        </w:rPr>
      </w:pPr>
      <w:r w:rsidRPr="002D2870">
        <w:rPr>
          <w:rFonts w:ascii="仿宋" w:eastAsia="仿宋" w:hAnsi="仿宋" w:hint="eastAsia"/>
          <w:b/>
          <w:sz w:val="32"/>
          <w:szCs w:val="32"/>
        </w:rPr>
        <w:t>二、公益性岗位的安置对象</w:t>
      </w:r>
    </w:p>
    <w:p w:rsidR="006F6916" w:rsidRDefault="002D2870" w:rsidP="002D2870">
      <w:pPr>
        <w:spacing w:line="540" w:lineRule="exact"/>
        <w:ind w:firstLineChars="200" w:firstLine="640"/>
        <w:jc w:val="left"/>
        <w:rPr>
          <w:rFonts w:ascii="仿宋" w:eastAsia="仿宋" w:hAnsi="仿宋"/>
          <w:sz w:val="32"/>
          <w:szCs w:val="32"/>
        </w:rPr>
      </w:pPr>
      <w:r>
        <w:rPr>
          <w:rFonts w:ascii="仿宋" w:eastAsia="仿宋" w:hAnsi="仿宋" w:hint="eastAsia"/>
          <w:sz w:val="32"/>
          <w:szCs w:val="32"/>
        </w:rPr>
        <w:t>（一）各类公益性岗位应按照不低于40%的比例招用就业困难人员。</w:t>
      </w:r>
    </w:p>
    <w:p w:rsidR="002D2870" w:rsidRDefault="002D2870" w:rsidP="002D2870">
      <w:pPr>
        <w:spacing w:line="54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（二）本区户籍、</w:t>
      </w:r>
      <w:r w:rsidR="00D545CA">
        <w:rPr>
          <w:rFonts w:ascii="仿宋" w:eastAsia="仿宋" w:hAnsi="仿宋" w:hint="eastAsia"/>
          <w:sz w:val="32"/>
          <w:szCs w:val="32"/>
        </w:rPr>
        <w:t>法定劳动年龄内</w:t>
      </w:r>
      <w:r>
        <w:rPr>
          <w:rFonts w:ascii="仿宋" w:eastAsia="仿宋" w:hAnsi="仿宋" w:hint="eastAsia"/>
          <w:sz w:val="32"/>
          <w:szCs w:val="32"/>
        </w:rPr>
        <w:t>有劳动能力和就业意愿，且符合下列条件之一者优先：</w:t>
      </w:r>
    </w:p>
    <w:p w:rsidR="002D2870" w:rsidRDefault="002D2870" w:rsidP="002D2870">
      <w:pPr>
        <w:spacing w:line="540" w:lineRule="exact"/>
        <w:ind w:firstLineChars="200" w:firstLine="640"/>
        <w:jc w:val="left"/>
        <w:rPr>
          <w:rFonts w:ascii="仿宋" w:eastAsia="仿宋" w:hAnsi="仿宋"/>
          <w:sz w:val="32"/>
          <w:szCs w:val="32"/>
        </w:rPr>
      </w:pPr>
      <w:r>
        <w:rPr>
          <w:rFonts w:ascii="仿宋" w:eastAsia="仿宋" w:hAnsi="仿宋" w:hint="eastAsia"/>
          <w:sz w:val="32"/>
          <w:szCs w:val="32"/>
        </w:rPr>
        <w:t>1、建档立卡贫困劳动力；</w:t>
      </w:r>
    </w:p>
    <w:p w:rsidR="002D2870" w:rsidRDefault="002D2870" w:rsidP="002D2870">
      <w:pPr>
        <w:spacing w:line="540" w:lineRule="exact"/>
        <w:ind w:firstLineChars="200" w:firstLine="640"/>
        <w:jc w:val="left"/>
        <w:rPr>
          <w:rFonts w:ascii="仿宋" w:eastAsia="仿宋" w:hAnsi="仿宋"/>
          <w:sz w:val="32"/>
          <w:szCs w:val="32"/>
        </w:rPr>
      </w:pPr>
      <w:r>
        <w:rPr>
          <w:rFonts w:ascii="仿宋" w:eastAsia="仿宋" w:hAnsi="仿宋" w:hint="eastAsia"/>
          <w:sz w:val="32"/>
          <w:szCs w:val="32"/>
        </w:rPr>
        <w:t>2、城镇零就业家庭人员；</w:t>
      </w:r>
    </w:p>
    <w:p w:rsidR="002D2870" w:rsidRDefault="002D2870" w:rsidP="002D2870">
      <w:pPr>
        <w:spacing w:line="540" w:lineRule="exact"/>
        <w:ind w:firstLineChars="200" w:firstLine="640"/>
        <w:jc w:val="left"/>
        <w:rPr>
          <w:rFonts w:ascii="仿宋" w:eastAsia="仿宋" w:hAnsi="仿宋"/>
          <w:sz w:val="32"/>
          <w:szCs w:val="32"/>
        </w:rPr>
      </w:pPr>
      <w:r>
        <w:rPr>
          <w:rFonts w:ascii="仿宋" w:eastAsia="仿宋" w:hAnsi="仿宋" w:hint="eastAsia"/>
          <w:sz w:val="32"/>
          <w:szCs w:val="32"/>
        </w:rPr>
        <w:t>3、复退军人；</w:t>
      </w:r>
    </w:p>
    <w:p w:rsidR="002D2870" w:rsidRDefault="002D2870" w:rsidP="002D2870">
      <w:pPr>
        <w:spacing w:line="540" w:lineRule="exact"/>
        <w:ind w:firstLineChars="200" w:firstLine="640"/>
        <w:jc w:val="left"/>
        <w:rPr>
          <w:rFonts w:ascii="仿宋" w:eastAsia="仿宋" w:hAnsi="仿宋"/>
          <w:sz w:val="32"/>
          <w:szCs w:val="32"/>
        </w:rPr>
      </w:pPr>
      <w:r>
        <w:rPr>
          <w:rFonts w:ascii="仿宋" w:eastAsia="仿宋" w:hAnsi="仿宋" w:hint="eastAsia"/>
          <w:sz w:val="32"/>
          <w:szCs w:val="32"/>
        </w:rPr>
        <w:t>4、其他就业困难人员。</w:t>
      </w:r>
    </w:p>
    <w:p w:rsidR="002D2870" w:rsidRDefault="002D2870" w:rsidP="002D2870">
      <w:pPr>
        <w:spacing w:line="540" w:lineRule="exact"/>
        <w:ind w:firstLineChars="200" w:firstLine="643"/>
        <w:jc w:val="left"/>
        <w:rPr>
          <w:rFonts w:ascii="仿宋" w:eastAsia="仿宋" w:hAnsi="仿宋"/>
          <w:b/>
          <w:sz w:val="32"/>
          <w:szCs w:val="32"/>
        </w:rPr>
      </w:pPr>
      <w:r w:rsidRPr="002D2870">
        <w:rPr>
          <w:rFonts w:ascii="仿宋" w:eastAsia="仿宋" w:hAnsi="仿宋" w:hint="eastAsia"/>
          <w:b/>
          <w:sz w:val="32"/>
          <w:szCs w:val="32"/>
        </w:rPr>
        <w:t>三、公益性岗位的管理</w:t>
      </w:r>
    </w:p>
    <w:p w:rsidR="002D2870" w:rsidRDefault="002D2870" w:rsidP="005B758D">
      <w:pPr>
        <w:spacing w:line="540" w:lineRule="exact"/>
        <w:ind w:firstLineChars="150" w:firstLine="480"/>
        <w:jc w:val="left"/>
        <w:rPr>
          <w:rFonts w:ascii="仿宋" w:eastAsia="仿宋" w:hAnsi="仿宋"/>
          <w:sz w:val="32"/>
          <w:szCs w:val="32"/>
        </w:rPr>
      </w:pPr>
      <w:r w:rsidRPr="002D2870">
        <w:rPr>
          <w:rFonts w:ascii="仿宋" w:eastAsia="仿宋" w:hAnsi="仿宋" w:hint="eastAsia"/>
          <w:sz w:val="32"/>
          <w:szCs w:val="32"/>
        </w:rPr>
        <w:t>（</w:t>
      </w:r>
      <w:r>
        <w:rPr>
          <w:rFonts w:ascii="仿宋" w:eastAsia="仿宋" w:hAnsi="仿宋" w:hint="eastAsia"/>
          <w:sz w:val="32"/>
          <w:szCs w:val="32"/>
        </w:rPr>
        <w:t>一</w:t>
      </w:r>
      <w:r w:rsidRPr="002D2870">
        <w:rPr>
          <w:rFonts w:ascii="仿宋" w:eastAsia="仿宋" w:hAnsi="仿宋" w:hint="eastAsia"/>
          <w:sz w:val="32"/>
          <w:szCs w:val="32"/>
        </w:rPr>
        <w:t>）</w:t>
      </w:r>
      <w:r>
        <w:rPr>
          <w:rFonts w:ascii="仿宋" w:eastAsia="仿宋" w:hAnsi="仿宋" w:hint="eastAsia"/>
          <w:sz w:val="32"/>
          <w:szCs w:val="32"/>
        </w:rPr>
        <w:t>公益性岗位人员的管理实行“谁用人谁主管谁负责”的管理原则，用工单位要与安置人员建立劳动关系，并按照《劳动合同法》的有关规定，订立书面劳动合同，约定的劳动报酬不得低于最低工资标准，依法参加社会保险，并在30日内到区公共就业服务机构办理就业登记和录用就业困难人员备案。</w:t>
      </w:r>
    </w:p>
    <w:p w:rsidR="002D2870" w:rsidRDefault="002D2870" w:rsidP="005B758D">
      <w:pPr>
        <w:spacing w:line="540" w:lineRule="exact"/>
        <w:ind w:firstLineChars="150" w:firstLine="480"/>
        <w:jc w:val="left"/>
        <w:rPr>
          <w:rFonts w:ascii="仿宋" w:eastAsia="仿宋" w:hAnsi="仿宋"/>
          <w:sz w:val="32"/>
          <w:szCs w:val="32"/>
        </w:rPr>
      </w:pPr>
      <w:r>
        <w:rPr>
          <w:rFonts w:ascii="仿宋" w:eastAsia="仿宋" w:hAnsi="仿宋" w:hint="eastAsia"/>
          <w:sz w:val="32"/>
          <w:szCs w:val="32"/>
        </w:rPr>
        <w:t>（二）各用工单位要加强对公益性岗位人员的日常管理，</w:t>
      </w:r>
      <w:r w:rsidR="005B758D">
        <w:rPr>
          <w:rFonts w:ascii="仿宋" w:eastAsia="仿宋" w:hAnsi="仿宋" w:hint="eastAsia"/>
          <w:sz w:val="32"/>
          <w:szCs w:val="32"/>
        </w:rPr>
        <w:t>制定本单位公益性岗位考核奖惩管理办法，并严格执行考勤、岗位职责等各项管理规章制度、</w:t>
      </w:r>
    </w:p>
    <w:p w:rsidR="007F7CC1" w:rsidRDefault="005B758D" w:rsidP="005B758D">
      <w:pPr>
        <w:spacing w:line="540" w:lineRule="exact"/>
        <w:ind w:firstLineChars="150" w:firstLine="480"/>
        <w:jc w:val="left"/>
        <w:rPr>
          <w:rFonts w:ascii="仿宋" w:eastAsia="仿宋" w:hAnsi="仿宋"/>
          <w:sz w:val="32"/>
          <w:szCs w:val="32"/>
        </w:rPr>
      </w:pPr>
      <w:r>
        <w:rPr>
          <w:rFonts w:ascii="仿宋" w:eastAsia="仿宋" w:hAnsi="仿宋" w:hint="eastAsia"/>
          <w:sz w:val="32"/>
          <w:szCs w:val="32"/>
        </w:rPr>
        <w:t>（三）公益性岗位安置的就业困难人员，符合就业补助资金管理相关规定的，享受社保和岗位补贴。</w:t>
      </w:r>
    </w:p>
    <w:p w:rsidR="005B758D" w:rsidRDefault="005B758D" w:rsidP="005B758D">
      <w:pPr>
        <w:spacing w:line="540" w:lineRule="exact"/>
        <w:ind w:firstLineChars="150" w:firstLine="480"/>
        <w:jc w:val="left"/>
        <w:rPr>
          <w:rFonts w:ascii="仿宋" w:eastAsia="仿宋" w:hAnsi="仿宋"/>
          <w:sz w:val="32"/>
          <w:szCs w:val="32"/>
        </w:rPr>
      </w:pPr>
    </w:p>
    <w:p w:rsidR="00C568FB" w:rsidRDefault="00C568FB" w:rsidP="008862BD">
      <w:pPr>
        <w:spacing w:line="540" w:lineRule="exact"/>
        <w:ind w:right="640"/>
        <w:rPr>
          <w:rFonts w:ascii="仿宋" w:eastAsia="仿宋" w:hAnsi="仿宋"/>
          <w:spacing w:val="-20"/>
          <w:sz w:val="32"/>
          <w:szCs w:val="32"/>
        </w:rPr>
      </w:pPr>
    </w:p>
    <w:p w:rsidR="005B758D" w:rsidRPr="005B758D" w:rsidRDefault="005B758D" w:rsidP="005B758D">
      <w:pPr>
        <w:spacing w:line="540" w:lineRule="exact"/>
        <w:ind w:firstLineChars="150" w:firstLine="480"/>
        <w:jc w:val="left"/>
        <w:rPr>
          <w:rFonts w:ascii="仿宋" w:eastAsia="仿宋" w:hAnsi="仿宋"/>
          <w:sz w:val="32"/>
          <w:szCs w:val="32"/>
        </w:rPr>
      </w:pPr>
    </w:p>
    <w:sectPr w:rsidR="005B758D" w:rsidRPr="005B758D" w:rsidSect="00727B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BAD" w:rsidRDefault="009A1BAD" w:rsidP="00215864">
      <w:r>
        <w:separator/>
      </w:r>
    </w:p>
  </w:endnote>
  <w:endnote w:type="continuationSeparator" w:id="1">
    <w:p w:rsidR="009A1BAD" w:rsidRDefault="009A1BAD" w:rsidP="00215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BAD" w:rsidRDefault="009A1BAD" w:rsidP="00215864">
      <w:r>
        <w:separator/>
      </w:r>
    </w:p>
  </w:footnote>
  <w:footnote w:type="continuationSeparator" w:id="1">
    <w:p w:rsidR="009A1BAD" w:rsidRDefault="009A1BAD" w:rsidP="00215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F0F03"/>
    <w:multiLevelType w:val="hybridMultilevel"/>
    <w:tmpl w:val="C6DC7F0E"/>
    <w:lvl w:ilvl="0" w:tplc="831064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D879C8"/>
    <w:multiLevelType w:val="hybridMultilevel"/>
    <w:tmpl w:val="BFA6D798"/>
    <w:lvl w:ilvl="0" w:tplc="DD8019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1D32"/>
    <w:rsid w:val="00072142"/>
    <w:rsid w:val="00187321"/>
    <w:rsid w:val="00215864"/>
    <w:rsid w:val="002C56A7"/>
    <w:rsid w:val="002D2870"/>
    <w:rsid w:val="005B758D"/>
    <w:rsid w:val="00636FE7"/>
    <w:rsid w:val="006C1D32"/>
    <w:rsid w:val="006F6916"/>
    <w:rsid w:val="00727B00"/>
    <w:rsid w:val="007F7CC1"/>
    <w:rsid w:val="008862BD"/>
    <w:rsid w:val="00922045"/>
    <w:rsid w:val="009325A3"/>
    <w:rsid w:val="009A1BAD"/>
    <w:rsid w:val="009C684F"/>
    <w:rsid w:val="00AB475A"/>
    <w:rsid w:val="00B06D8D"/>
    <w:rsid w:val="00B35D1B"/>
    <w:rsid w:val="00C568FB"/>
    <w:rsid w:val="00D545CA"/>
    <w:rsid w:val="00E44C70"/>
    <w:rsid w:val="00EB105C"/>
    <w:rsid w:val="00EC43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B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5A3"/>
    <w:pPr>
      <w:ind w:firstLineChars="200" w:firstLine="420"/>
    </w:pPr>
  </w:style>
  <w:style w:type="table" w:styleId="a4">
    <w:name w:val="Table Grid"/>
    <w:basedOn w:val="a1"/>
    <w:uiPriority w:val="59"/>
    <w:rsid w:val="007F7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215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15864"/>
    <w:rPr>
      <w:sz w:val="18"/>
      <w:szCs w:val="18"/>
    </w:rPr>
  </w:style>
  <w:style w:type="paragraph" w:styleId="a6">
    <w:name w:val="footer"/>
    <w:basedOn w:val="a"/>
    <w:link w:val="Char0"/>
    <w:uiPriority w:val="99"/>
    <w:semiHidden/>
    <w:unhideWhenUsed/>
    <w:rsid w:val="0021586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15864"/>
    <w:rPr>
      <w:sz w:val="18"/>
      <w:szCs w:val="18"/>
    </w:rPr>
  </w:style>
  <w:style w:type="paragraph" w:styleId="a7">
    <w:name w:val="Balloon Text"/>
    <w:basedOn w:val="a"/>
    <w:link w:val="Char1"/>
    <w:uiPriority w:val="99"/>
    <w:semiHidden/>
    <w:unhideWhenUsed/>
    <w:rsid w:val="002D2870"/>
    <w:rPr>
      <w:sz w:val="18"/>
      <w:szCs w:val="18"/>
    </w:rPr>
  </w:style>
  <w:style w:type="character" w:customStyle="1" w:styleId="Char1">
    <w:name w:val="批注框文本 Char"/>
    <w:basedOn w:val="a0"/>
    <w:link w:val="a7"/>
    <w:uiPriority w:val="99"/>
    <w:semiHidden/>
    <w:rsid w:val="002D28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5A3"/>
    <w:pPr>
      <w:ind w:firstLineChars="200" w:firstLine="420"/>
    </w:pPr>
  </w:style>
  <w:style w:type="table" w:styleId="a4">
    <w:name w:val="Table Grid"/>
    <w:basedOn w:val="a1"/>
    <w:uiPriority w:val="59"/>
    <w:rsid w:val="007F7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126</Words>
  <Characters>719</Characters>
  <Application>Microsoft Office Word</Application>
  <DocSecurity>0</DocSecurity>
  <Lines>5</Lines>
  <Paragraphs>1</Paragraphs>
  <ScaleCrop>false</ScaleCrop>
  <Company>Microsoft</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蔡文花</cp:lastModifiedBy>
  <cp:revision>8</cp:revision>
  <dcterms:created xsi:type="dcterms:W3CDTF">2017-10-23T03:07:00Z</dcterms:created>
  <dcterms:modified xsi:type="dcterms:W3CDTF">2017-10-23T08:30:00Z</dcterms:modified>
</cp:coreProperties>
</file>