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2018年预算绩效工作开展情况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rPr>
          <w:sz w:val="32"/>
          <w:szCs w:val="32"/>
        </w:rPr>
      </w:pP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32"/>
          <w:szCs w:val="32"/>
        </w:rPr>
        <w:t>为贯彻落实党的十九大报告中关于全面实施绩效管理的要求，我区进一步深化预算绩效管理工作，提高财政资金使用效益和管理水平。</w:t>
      </w:r>
    </w:p>
    <w:p>
      <w:pPr>
        <w:spacing w:line="540" w:lineRule="exact"/>
        <w:ind w:firstLine="640" w:firstLineChars="200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</w:rPr>
        <w:t>1</w:t>
      </w:r>
      <w:r>
        <w:rPr>
          <w:rFonts w:hint="eastAsia" w:asciiTheme="minorEastAsia" w:hAnsiTheme="minorEastAsia"/>
          <w:sz w:val="32"/>
          <w:szCs w:val="32"/>
        </w:rPr>
        <w:t>、</w:t>
      </w:r>
      <w:r>
        <w:rPr>
          <w:rFonts w:hint="eastAsia" w:cs="Times New Roman" w:asciiTheme="minorEastAsia" w:hAnsiTheme="minorEastAsia"/>
          <w:sz w:val="32"/>
          <w:szCs w:val="32"/>
        </w:rPr>
        <w:t>不断完善绩效管理工作机制，组织学习有关预算绩效管理的有关规定，增强预算绩效管理意识，将绩效意识贯穿于财政工作中。</w:t>
      </w:r>
    </w:p>
    <w:p>
      <w:pPr>
        <w:ind w:firstLine="640" w:firstLineChars="200"/>
        <w:rPr>
          <w:rFonts w:hint="eastAsia"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</w:rPr>
        <w:t>2</w:t>
      </w:r>
      <w:r>
        <w:rPr>
          <w:rFonts w:hint="eastAsia" w:asciiTheme="minorEastAsia" w:hAnsiTheme="minorEastAsia"/>
          <w:sz w:val="32"/>
          <w:szCs w:val="32"/>
        </w:rPr>
        <w:t>、明确绩效目标，</w:t>
      </w:r>
      <w:r>
        <w:rPr>
          <w:rFonts w:hint="eastAsia" w:cs="Times New Roman" w:asciiTheme="minorEastAsia" w:hAnsiTheme="minorEastAsia"/>
          <w:sz w:val="32"/>
          <w:szCs w:val="32"/>
        </w:rPr>
        <w:t>认真开展区级专项资金项目预算绩效管理工作，保障财政资金安全、规范、高效使用。</w:t>
      </w:r>
    </w:p>
    <w:p>
      <w:pPr>
        <w:ind w:firstLine="640" w:firstLineChars="200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</w:rPr>
        <w:t>3、</w:t>
      </w:r>
      <w:r>
        <w:rPr>
          <w:rFonts w:cs="Arial" w:asciiTheme="minorEastAsia" w:hAnsiTheme="minorEastAsia"/>
          <w:color w:val="000000"/>
          <w:sz w:val="32"/>
          <w:szCs w:val="32"/>
          <w:shd w:val="clear" w:color="auto" w:fill="FFFFFF"/>
        </w:rPr>
        <w:t>规范绩效目标管理，</w:t>
      </w:r>
      <w:r>
        <w:rPr>
          <w:rFonts w:hint="eastAsia" w:asciiTheme="minorEastAsia" w:hAnsiTheme="minorEastAsia"/>
          <w:sz w:val="32"/>
          <w:szCs w:val="32"/>
        </w:rPr>
        <w:t>认真做好区级项目支出预算编审，要求部门单位提出项目依据、目标及预期效益等，需经业务股室初审和预算股审核。</w:t>
      </w:r>
    </w:p>
    <w:p>
      <w:pPr>
        <w:spacing w:line="540" w:lineRule="exact"/>
        <w:ind w:firstLine="560" w:firstLineChars="200"/>
        <w:jc w:val="center"/>
        <w:rPr>
          <w:rFonts w:hint="eastAsia"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                                  </w:t>
      </w:r>
      <w:r>
        <w:rPr>
          <w:rFonts w:hint="eastAsia" w:cs="Times New Roman" w:asciiTheme="minorEastAsia" w:hAnsiTheme="minorEastAsia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jc w:val="center"/>
        <w:rPr>
          <w:rFonts w:hint="eastAsia" w:cs="Times New Roman" w:asciiTheme="minorEastAsia" w:hAnsiTheme="minorEastAsia"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hint="eastAsia" w:cs="Times New Roman" w:asciiTheme="minorEastAsia" w:hAnsiTheme="minorEastAsia"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hint="eastAsia" w:cs="Times New Roman" w:asciiTheme="minorEastAsia" w:hAnsiTheme="minorEastAsia"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</w:rPr>
        <w:t xml:space="preserve">                               梅江区财政局</w:t>
      </w:r>
    </w:p>
    <w:p>
      <w:pPr>
        <w:jc w:val="right"/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A0"/>
    <w:rsid w:val="00064822"/>
    <w:rsid w:val="001E65BB"/>
    <w:rsid w:val="003355A0"/>
    <w:rsid w:val="00443C7E"/>
    <w:rsid w:val="00454BA3"/>
    <w:rsid w:val="00565A5A"/>
    <w:rsid w:val="005903E1"/>
    <w:rsid w:val="006663C8"/>
    <w:rsid w:val="00692D8F"/>
    <w:rsid w:val="006C022C"/>
    <w:rsid w:val="0071537A"/>
    <w:rsid w:val="007B5508"/>
    <w:rsid w:val="009401F8"/>
    <w:rsid w:val="00A152E0"/>
    <w:rsid w:val="00B5578F"/>
    <w:rsid w:val="00CF60F3"/>
    <w:rsid w:val="00F00A3B"/>
    <w:rsid w:val="00F87B9C"/>
    <w:rsid w:val="00FD2B00"/>
    <w:rsid w:val="3DE6495B"/>
    <w:rsid w:val="7A47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</Words>
  <Characters>292</Characters>
  <Lines>2</Lines>
  <Paragraphs>1</Paragraphs>
  <TotalTime>2</TotalTime>
  <ScaleCrop>false</ScaleCrop>
  <LinksUpToDate>false</LinksUpToDate>
  <CharactersWithSpaces>342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2018-06-19T03:27:00Z</dcterms:created>
  <dc:creator>微软用户</dc:creator>
  <cp:lastModifiedBy>admin</cp:lastModifiedBy>
  <cp:lastPrinted>2018-03-29T02:26:00Z</cp:lastPrinted>
  <dcterms:modified xsi:type="dcterms:W3CDTF">2018-06-19T06:59:42Z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