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80" w:rsidRPr="00944E80" w:rsidRDefault="00F82407" w:rsidP="00944E80">
      <w:pPr>
        <w:autoSpaceDE w:val="0"/>
        <w:autoSpaceDN w:val="0"/>
        <w:adjustRightInd w:val="0"/>
        <w:spacing w:line="52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 xml:space="preserve"> </w:t>
      </w: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333F97" w:rsidRDefault="00944E80" w:rsidP="00944E80">
      <w:pPr>
        <w:autoSpaceDE w:val="0"/>
        <w:autoSpaceDN w:val="0"/>
        <w:adjustRightInd w:val="0"/>
        <w:spacing w:line="640" w:lineRule="exact"/>
        <w:jc w:val="center"/>
        <w:rPr>
          <w:rFonts w:ascii="华文中宋" w:eastAsia="华文中宋" w:hAnsi="华文中宋" w:cs="黑体"/>
          <w:b/>
          <w:kern w:val="0"/>
          <w:sz w:val="44"/>
          <w:szCs w:val="44"/>
        </w:rPr>
      </w:pPr>
      <w:r w:rsidRPr="00944E80">
        <w:rPr>
          <w:rFonts w:ascii="华文中宋" w:eastAsia="华文中宋" w:hAnsi="华文中宋" w:cs="黑体" w:hint="eastAsia"/>
          <w:b/>
          <w:kern w:val="0"/>
          <w:sz w:val="44"/>
          <w:szCs w:val="44"/>
        </w:rPr>
        <w:t>2017</w:t>
      </w:r>
      <w:r w:rsidR="00333F97">
        <w:rPr>
          <w:rFonts w:ascii="华文中宋" w:eastAsia="华文中宋" w:hAnsi="华文中宋" w:cs="黑体" w:hint="eastAsia"/>
          <w:b/>
          <w:kern w:val="0"/>
          <w:sz w:val="44"/>
          <w:szCs w:val="44"/>
        </w:rPr>
        <w:t>年梅州市梅江区残疾人联合会</w:t>
      </w:r>
    </w:p>
    <w:p w:rsidR="00944E80" w:rsidRPr="00944E80" w:rsidRDefault="00944E80" w:rsidP="00944E80">
      <w:pPr>
        <w:autoSpaceDE w:val="0"/>
        <w:autoSpaceDN w:val="0"/>
        <w:adjustRightInd w:val="0"/>
        <w:spacing w:line="640" w:lineRule="exact"/>
        <w:jc w:val="center"/>
        <w:rPr>
          <w:rFonts w:ascii="华文中宋" w:eastAsia="华文中宋" w:hAnsi="华文中宋" w:cs="黑体"/>
          <w:b/>
          <w:kern w:val="0"/>
          <w:sz w:val="44"/>
          <w:szCs w:val="44"/>
        </w:rPr>
      </w:pPr>
      <w:r w:rsidRPr="00944E80">
        <w:rPr>
          <w:rFonts w:ascii="华文中宋" w:eastAsia="华文中宋" w:hAnsi="华文中宋" w:cs="黑体" w:hint="eastAsia"/>
          <w:b/>
          <w:kern w:val="0"/>
          <w:sz w:val="44"/>
          <w:szCs w:val="44"/>
        </w:rPr>
        <w:t>部门预算公开基本情况说明</w:t>
      </w: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Default="00944E80" w:rsidP="00944E80">
      <w:pPr>
        <w:autoSpaceDE w:val="0"/>
        <w:autoSpaceDN w:val="0"/>
        <w:adjustRightInd w:val="0"/>
        <w:spacing w:line="520" w:lineRule="exact"/>
        <w:jc w:val="center"/>
        <w:rPr>
          <w:rFonts w:ascii="仿宋" w:eastAsia="仿宋" w:hAnsi="仿宋" w:cs="黑体"/>
          <w:b/>
          <w:kern w:val="0"/>
          <w:sz w:val="44"/>
          <w:szCs w:val="44"/>
        </w:rPr>
      </w:pPr>
    </w:p>
    <w:p w:rsidR="00944E80" w:rsidRPr="00944E80" w:rsidRDefault="00944E80" w:rsidP="00944E80">
      <w:pPr>
        <w:autoSpaceDE w:val="0"/>
        <w:autoSpaceDN w:val="0"/>
        <w:adjustRightInd w:val="0"/>
        <w:spacing w:line="520" w:lineRule="exact"/>
        <w:jc w:val="center"/>
        <w:rPr>
          <w:rFonts w:ascii="华文中宋" w:eastAsia="华文中宋" w:hAnsi="华文中宋" w:cs="黑体"/>
          <w:b/>
          <w:kern w:val="0"/>
          <w:sz w:val="44"/>
          <w:szCs w:val="44"/>
        </w:rPr>
      </w:pPr>
      <w:r w:rsidRPr="00944E80">
        <w:rPr>
          <w:rFonts w:ascii="华文中宋" w:eastAsia="华文中宋" w:hAnsi="华文中宋" w:cs="黑体" w:hint="eastAsia"/>
          <w:b/>
          <w:kern w:val="0"/>
          <w:sz w:val="44"/>
          <w:szCs w:val="44"/>
        </w:rPr>
        <w:lastRenderedPageBreak/>
        <w:t>目</w:t>
      </w:r>
      <w:r w:rsidRPr="00944E80">
        <w:rPr>
          <w:rFonts w:ascii="华文中宋" w:eastAsia="华文中宋" w:hAnsi="华文中宋" w:cs="黑体"/>
          <w:b/>
          <w:kern w:val="0"/>
          <w:sz w:val="44"/>
          <w:szCs w:val="44"/>
        </w:rPr>
        <w:t xml:space="preserve"> </w:t>
      </w:r>
      <w:r w:rsidRPr="00944E80">
        <w:rPr>
          <w:rFonts w:ascii="华文中宋" w:eastAsia="华文中宋" w:hAnsi="华文中宋" w:cs="黑体" w:hint="eastAsia"/>
          <w:b/>
          <w:kern w:val="0"/>
          <w:sz w:val="44"/>
          <w:szCs w:val="44"/>
        </w:rPr>
        <w:t>录</w:t>
      </w:r>
    </w:p>
    <w:p w:rsidR="00944E80" w:rsidRPr="00753EFD" w:rsidRDefault="00944E80" w:rsidP="00944E80">
      <w:pPr>
        <w:autoSpaceDE w:val="0"/>
        <w:autoSpaceDN w:val="0"/>
        <w:adjustRightInd w:val="0"/>
        <w:spacing w:line="520" w:lineRule="exact"/>
        <w:jc w:val="center"/>
        <w:rPr>
          <w:rFonts w:ascii="黑体" w:eastAsia="黑体" w:hAnsi="黑体" w:cs="黑体"/>
          <w:kern w:val="0"/>
          <w:sz w:val="32"/>
          <w:szCs w:val="32"/>
        </w:rPr>
      </w:pPr>
    </w:p>
    <w:p w:rsidR="00944E80" w:rsidRPr="00944E80" w:rsidRDefault="00944E80" w:rsidP="00F540E8">
      <w:pPr>
        <w:autoSpaceDE w:val="0"/>
        <w:autoSpaceDN w:val="0"/>
        <w:adjustRightInd w:val="0"/>
        <w:jc w:val="left"/>
        <w:rPr>
          <w:rFonts w:ascii="仿宋_GB2312" w:eastAsia="仿宋_GB2312" w:hAnsi="仿宋" w:cs="黑体"/>
          <w:b/>
          <w:color w:val="FFFFFF"/>
          <w:kern w:val="0"/>
          <w:sz w:val="32"/>
          <w:szCs w:val="32"/>
        </w:rPr>
      </w:pPr>
      <w:r w:rsidRPr="00944E80">
        <w:rPr>
          <w:rFonts w:ascii="仿宋_GB2312" w:eastAsia="仿宋_GB2312" w:hAnsi="仿宋" w:cs="黑体" w:hint="eastAsia"/>
          <w:b/>
          <w:kern w:val="0"/>
          <w:sz w:val="32"/>
          <w:szCs w:val="32"/>
        </w:rPr>
        <w:t>第一部分</w:t>
      </w:r>
      <w:r w:rsidR="00C40F60">
        <w:rPr>
          <w:rFonts w:ascii="仿宋_GB2312" w:eastAsia="仿宋_GB2312" w:hAnsi="仿宋" w:cs="黑体" w:hint="eastAsia"/>
          <w:b/>
          <w:kern w:val="0"/>
          <w:sz w:val="32"/>
          <w:szCs w:val="32"/>
        </w:rPr>
        <w:t xml:space="preserve"> </w:t>
      </w:r>
      <w:r w:rsidRPr="00944E80">
        <w:rPr>
          <w:rFonts w:ascii="仿宋_GB2312" w:eastAsia="仿宋_GB2312" w:hAnsi="仿宋" w:cs="黑体" w:hint="eastAsia"/>
          <w:b/>
          <w:kern w:val="0"/>
          <w:sz w:val="32"/>
          <w:szCs w:val="32"/>
        </w:rPr>
        <w:t>单位概况</w:t>
      </w:r>
    </w:p>
    <w:p w:rsidR="00944E80" w:rsidRPr="000F421D" w:rsidRDefault="00944E80" w:rsidP="00F540E8">
      <w:pPr>
        <w:pStyle w:val="a5"/>
        <w:numPr>
          <w:ilvl w:val="0"/>
          <w:numId w:val="2"/>
        </w:numPr>
        <w:autoSpaceDE w:val="0"/>
        <w:autoSpaceDN w:val="0"/>
        <w:adjustRightInd w:val="0"/>
        <w:ind w:left="1400"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单位职责</w:t>
      </w:r>
    </w:p>
    <w:p w:rsidR="008E7516" w:rsidRPr="000F421D" w:rsidRDefault="00B315A2" w:rsidP="00F540E8">
      <w:pPr>
        <w:autoSpaceDE w:val="0"/>
        <w:autoSpaceDN w:val="0"/>
        <w:adjustRightInd w:val="0"/>
        <w:ind w:firstLineChars="200"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梅州市梅江区残疾人联合会是政府主管残疾人工作的群团组织，履行</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代表、服务、管理</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的职能，代表残疾人利益，维护残疾人合法权益，为残疾人服务</w:t>
      </w:r>
      <w:r w:rsidR="00A8405F">
        <w:rPr>
          <w:rFonts w:ascii="Times New Roman" w:eastAsia="仿宋_GB2312" w:hAnsi="Times New Roman" w:hint="eastAsia"/>
          <w:kern w:val="0"/>
          <w:sz w:val="32"/>
          <w:szCs w:val="32"/>
        </w:rPr>
        <w:t xml:space="preserve">; </w:t>
      </w:r>
      <w:r w:rsidRPr="000F421D">
        <w:rPr>
          <w:rFonts w:ascii="Times New Roman" w:eastAsia="仿宋_GB2312" w:hAnsi="Times New Roman"/>
          <w:kern w:val="0"/>
          <w:sz w:val="32"/>
          <w:szCs w:val="32"/>
        </w:rPr>
        <w:t>履行政府赋予</w:t>
      </w:r>
      <w:r w:rsidR="00C40F60" w:rsidRPr="000F421D">
        <w:rPr>
          <w:rFonts w:ascii="Times New Roman" w:eastAsia="仿宋_GB2312" w:hAnsi="Times New Roman"/>
          <w:kern w:val="0"/>
          <w:sz w:val="32"/>
          <w:szCs w:val="32"/>
        </w:rPr>
        <w:t>的</w:t>
      </w:r>
      <w:r w:rsidRPr="000F421D">
        <w:rPr>
          <w:rFonts w:ascii="Times New Roman" w:eastAsia="仿宋_GB2312" w:hAnsi="Times New Roman"/>
          <w:kern w:val="0"/>
          <w:sz w:val="32"/>
          <w:szCs w:val="32"/>
        </w:rPr>
        <w:t>职责，管理和发展残疾人事业</w:t>
      </w:r>
      <w:r w:rsidR="00C40F60" w:rsidRPr="000F421D">
        <w:rPr>
          <w:rFonts w:ascii="Times New Roman" w:eastAsia="仿宋_GB2312" w:hAnsi="Times New Roman"/>
          <w:kern w:val="0"/>
          <w:sz w:val="32"/>
          <w:szCs w:val="32"/>
        </w:rPr>
        <w:t>，</w:t>
      </w:r>
      <w:r w:rsidR="005F737C" w:rsidRPr="000F421D">
        <w:rPr>
          <w:rFonts w:ascii="Times New Roman" w:eastAsia="仿宋_GB2312" w:hAnsi="Times New Roman"/>
          <w:kern w:val="0"/>
          <w:sz w:val="32"/>
          <w:szCs w:val="32"/>
        </w:rPr>
        <w:t>维护残疾人合法权益，全心全意为残疾人服务</w:t>
      </w:r>
      <w:r w:rsidRPr="000F421D">
        <w:rPr>
          <w:rFonts w:ascii="Times New Roman" w:eastAsia="仿宋_GB2312" w:hAnsi="Times New Roman"/>
          <w:kern w:val="0"/>
          <w:sz w:val="32"/>
          <w:szCs w:val="32"/>
        </w:rPr>
        <w:t>。</w:t>
      </w:r>
    </w:p>
    <w:p w:rsidR="00944E80" w:rsidRPr="000F421D" w:rsidRDefault="00944E80" w:rsidP="00F540E8">
      <w:pPr>
        <w:pStyle w:val="a5"/>
        <w:numPr>
          <w:ilvl w:val="0"/>
          <w:numId w:val="2"/>
        </w:numPr>
        <w:autoSpaceDE w:val="0"/>
        <w:autoSpaceDN w:val="0"/>
        <w:adjustRightInd w:val="0"/>
        <w:ind w:left="1400"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机构设置</w:t>
      </w:r>
    </w:p>
    <w:p w:rsidR="001227AE" w:rsidRPr="000F421D" w:rsidRDefault="001227AE" w:rsidP="00F540E8">
      <w:pPr>
        <w:autoSpaceDE w:val="0"/>
        <w:autoSpaceDN w:val="0"/>
        <w:adjustRightInd w:val="0"/>
        <w:ind w:firstLineChars="200"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梅州市梅江区残疾人联合会内设</w:t>
      </w:r>
      <w:proofErr w:type="gramStart"/>
      <w:r w:rsidR="002E369E" w:rsidRPr="000F421D">
        <w:rPr>
          <w:rFonts w:ascii="Times New Roman" w:eastAsia="仿宋_GB2312" w:hAnsi="Times New Roman"/>
          <w:kern w:val="0"/>
          <w:sz w:val="32"/>
          <w:szCs w:val="32"/>
        </w:rPr>
        <w:t>人秘股和</w:t>
      </w:r>
      <w:proofErr w:type="gramEnd"/>
      <w:r w:rsidR="002E369E" w:rsidRPr="000F421D">
        <w:rPr>
          <w:rFonts w:ascii="Times New Roman" w:eastAsia="仿宋_GB2312" w:hAnsi="Times New Roman"/>
          <w:kern w:val="0"/>
          <w:sz w:val="32"/>
          <w:szCs w:val="32"/>
        </w:rPr>
        <w:t>业务股</w:t>
      </w:r>
      <w:r w:rsidRPr="000F421D">
        <w:rPr>
          <w:rFonts w:ascii="Times New Roman" w:eastAsia="仿宋_GB2312" w:hAnsi="Times New Roman"/>
          <w:kern w:val="0"/>
          <w:sz w:val="32"/>
          <w:szCs w:val="32"/>
        </w:rPr>
        <w:t>2</w:t>
      </w:r>
      <w:r w:rsidRPr="000F421D">
        <w:rPr>
          <w:rFonts w:ascii="Times New Roman" w:eastAsia="仿宋_GB2312" w:hAnsi="Times New Roman"/>
          <w:kern w:val="0"/>
          <w:sz w:val="32"/>
          <w:szCs w:val="32"/>
        </w:rPr>
        <w:t>个职能股</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室</w:t>
      </w:r>
      <w:r w:rsidRPr="000F421D">
        <w:rPr>
          <w:rFonts w:ascii="Times New Roman" w:eastAsia="仿宋_GB2312" w:hAnsi="Times New Roman"/>
          <w:kern w:val="0"/>
          <w:sz w:val="32"/>
          <w:szCs w:val="32"/>
        </w:rPr>
        <w:t>)</w:t>
      </w:r>
      <w:r w:rsidR="006D34D6" w:rsidRPr="000F421D">
        <w:rPr>
          <w:rFonts w:ascii="Times New Roman" w:eastAsia="仿宋_GB2312" w:hAnsi="Times New Roman"/>
          <w:kern w:val="0"/>
          <w:sz w:val="32"/>
          <w:szCs w:val="32"/>
        </w:rPr>
        <w:t>，及梅江区残疾人康复服务中心、梅江区残疾人就业服务所</w:t>
      </w:r>
      <w:r w:rsidR="006D34D6" w:rsidRPr="000F421D">
        <w:rPr>
          <w:rFonts w:ascii="Times New Roman" w:eastAsia="仿宋_GB2312" w:hAnsi="Times New Roman"/>
          <w:kern w:val="0"/>
          <w:sz w:val="32"/>
          <w:szCs w:val="32"/>
        </w:rPr>
        <w:t>2</w:t>
      </w:r>
      <w:r w:rsidR="006D34D6" w:rsidRPr="000F421D">
        <w:rPr>
          <w:rFonts w:ascii="Times New Roman" w:eastAsia="仿宋_GB2312" w:hAnsi="Times New Roman"/>
          <w:kern w:val="0"/>
          <w:sz w:val="32"/>
          <w:szCs w:val="32"/>
        </w:rPr>
        <w:t>个下属单位。</w:t>
      </w:r>
    </w:p>
    <w:p w:rsidR="00944E80" w:rsidRPr="000F421D" w:rsidRDefault="006D34D6" w:rsidP="00F540E8">
      <w:pPr>
        <w:pStyle w:val="a5"/>
        <w:numPr>
          <w:ilvl w:val="0"/>
          <w:numId w:val="2"/>
        </w:numPr>
        <w:autoSpaceDE w:val="0"/>
        <w:autoSpaceDN w:val="0"/>
        <w:adjustRightInd w:val="0"/>
        <w:ind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编制现状</w:t>
      </w:r>
    </w:p>
    <w:p w:rsidR="006D34D6" w:rsidRPr="000F421D" w:rsidRDefault="006D34D6" w:rsidP="00F540E8">
      <w:pPr>
        <w:autoSpaceDE w:val="0"/>
        <w:autoSpaceDN w:val="0"/>
        <w:adjustRightInd w:val="0"/>
        <w:ind w:firstLineChars="200"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单位编制情况：机关编制</w:t>
      </w:r>
      <w:r w:rsidRPr="000F421D">
        <w:rPr>
          <w:rFonts w:ascii="Times New Roman" w:eastAsia="仿宋_GB2312" w:hAnsi="Times New Roman"/>
          <w:kern w:val="0"/>
          <w:sz w:val="32"/>
          <w:szCs w:val="32"/>
        </w:rPr>
        <w:t>4</w:t>
      </w:r>
      <w:r w:rsidRPr="000F421D">
        <w:rPr>
          <w:rFonts w:ascii="Times New Roman" w:eastAsia="仿宋_GB2312" w:hAnsi="Times New Roman"/>
          <w:kern w:val="0"/>
          <w:sz w:val="32"/>
          <w:szCs w:val="32"/>
        </w:rPr>
        <w:t>人，事业编制</w:t>
      </w:r>
      <w:r w:rsidRPr="000F421D">
        <w:rPr>
          <w:rFonts w:ascii="Times New Roman" w:eastAsia="仿宋_GB2312" w:hAnsi="Times New Roman"/>
          <w:kern w:val="0"/>
          <w:sz w:val="32"/>
          <w:szCs w:val="32"/>
        </w:rPr>
        <w:t>3</w:t>
      </w:r>
      <w:r w:rsidRPr="000F421D">
        <w:rPr>
          <w:rFonts w:ascii="Times New Roman" w:eastAsia="仿宋_GB2312" w:hAnsi="Times New Roman"/>
          <w:kern w:val="0"/>
          <w:sz w:val="32"/>
          <w:szCs w:val="32"/>
        </w:rPr>
        <w:t>人</w:t>
      </w:r>
      <w:r w:rsidR="00DE1B8A" w:rsidRPr="000F421D">
        <w:rPr>
          <w:rFonts w:ascii="Times New Roman" w:eastAsia="仿宋_GB2312" w:hAnsi="Times New Roman"/>
          <w:kern w:val="0"/>
          <w:sz w:val="32"/>
          <w:szCs w:val="32"/>
        </w:rPr>
        <w:t>；</w:t>
      </w:r>
      <w:r w:rsidR="006E6ED2" w:rsidRPr="000F421D">
        <w:rPr>
          <w:rFonts w:ascii="Times New Roman" w:eastAsia="仿宋_GB2312" w:hAnsi="Times New Roman"/>
          <w:kern w:val="0"/>
          <w:sz w:val="32"/>
          <w:szCs w:val="32"/>
        </w:rPr>
        <w:t>2016</w:t>
      </w:r>
      <w:r w:rsidRPr="000F421D">
        <w:rPr>
          <w:rFonts w:ascii="Times New Roman" w:eastAsia="仿宋_GB2312" w:hAnsi="Times New Roman"/>
          <w:kern w:val="0"/>
          <w:sz w:val="32"/>
          <w:szCs w:val="32"/>
        </w:rPr>
        <w:t>年末实有人员：机关</w:t>
      </w:r>
      <w:r w:rsidR="00DE1B8A" w:rsidRPr="000F421D">
        <w:rPr>
          <w:rFonts w:ascii="Times New Roman" w:eastAsia="仿宋_GB2312" w:hAnsi="Times New Roman"/>
          <w:kern w:val="0"/>
          <w:sz w:val="32"/>
          <w:szCs w:val="32"/>
        </w:rPr>
        <w:t>编制</w:t>
      </w:r>
      <w:r w:rsidRPr="000F421D">
        <w:rPr>
          <w:rFonts w:ascii="Times New Roman" w:eastAsia="仿宋_GB2312" w:hAnsi="Times New Roman"/>
          <w:kern w:val="0"/>
          <w:sz w:val="32"/>
          <w:szCs w:val="32"/>
        </w:rPr>
        <w:t>3</w:t>
      </w:r>
      <w:r w:rsidRPr="000F421D">
        <w:rPr>
          <w:rFonts w:ascii="Times New Roman" w:eastAsia="仿宋_GB2312" w:hAnsi="Times New Roman"/>
          <w:kern w:val="0"/>
          <w:sz w:val="32"/>
          <w:szCs w:val="32"/>
        </w:rPr>
        <w:t>人，事业</w:t>
      </w:r>
      <w:r w:rsidR="00DE1B8A" w:rsidRPr="000F421D">
        <w:rPr>
          <w:rFonts w:ascii="Times New Roman" w:eastAsia="仿宋_GB2312" w:hAnsi="Times New Roman"/>
          <w:kern w:val="0"/>
          <w:sz w:val="32"/>
          <w:szCs w:val="32"/>
        </w:rPr>
        <w:t>编制</w:t>
      </w:r>
      <w:r w:rsidRPr="000F421D">
        <w:rPr>
          <w:rFonts w:ascii="Times New Roman" w:eastAsia="仿宋_GB2312" w:hAnsi="Times New Roman"/>
          <w:kern w:val="0"/>
          <w:sz w:val="32"/>
          <w:szCs w:val="32"/>
        </w:rPr>
        <w:t>3</w:t>
      </w:r>
      <w:r w:rsidRPr="000F421D">
        <w:rPr>
          <w:rFonts w:ascii="Times New Roman" w:eastAsia="仿宋_GB2312" w:hAnsi="Times New Roman"/>
          <w:kern w:val="0"/>
          <w:sz w:val="32"/>
          <w:szCs w:val="32"/>
        </w:rPr>
        <w:t>人，退休</w:t>
      </w:r>
      <w:r w:rsidRPr="000F421D">
        <w:rPr>
          <w:rFonts w:ascii="Times New Roman" w:eastAsia="仿宋_GB2312" w:hAnsi="Times New Roman"/>
          <w:kern w:val="0"/>
          <w:sz w:val="32"/>
          <w:szCs w:val="32"/>
        </w:rPr>
        <w:t>4</w:t>
      </w:r>
      <w:r w:rsidRPr="000F421D">
        <w:rPr>
          <w:rFonts w:ascii="Times New Roman" w:eastAsia="仿宋_GB2312" w:hAnsi="Times New Roman"/>
          <w:kern w:val="0"/>
          <w:sz w:val="32"/>
          <w:szCs w:val="32"/>
        </w:rPr>
        <w:t>人。</w:t>
      </w:r>
    </w:p>
    <w:p w:rsidR="00944E80" w:rsidRPr="000F421D" w:rsidRDefault="00944E80" w:rsidP="00F540E8">
      <w:pPr>
        <w:pStyle w:val="a5"/>
        <w:numPr>
          <w:ilvl w:val="0"/>
          <w:numId w:val="2"/>
        </w:numPr>
        <w:autoSpaceDE w:val="0"/>
        <w:autoSpaceDN w:val="0"/>
        <w:adjustRightInd w:val="0"/>
        <w:ind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年度部门主要工作任务及目标</w:t>
      </w:r>
    </w:p>
    <w:p w:rsidR="00825508" w:rsidRPr="000F421D" w:rsidRDefault="00825508" w:rsidP="00F540E8">
      <w:pPr>
        <w:autoSpaceDE w:val="0"/>
        <w:autoSpaceDN w:val="0"/>
        <w:adjustRightInd w:val="0"/>
        <w:ind w:firstLineChars="200"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完成</w:t>
      </w:r>
      <w:r w:rsidRPr="000F421D">
        <w:rPr>
          <w:rFonts w:ascii="Times New Roman" w:eastAsia="仿宋_GB2312" w:hAnsi="Times New Roman"/>
          <w:kern w:val="0"/>
          <w:sz w:val="32"/>
          <w:szCs w:val="32"/>
        </w:rPr>
        <w:t>2017</w:t>
      </w:r>
      <w:r w:rsidRPr="000F421D">
        <w:rPr>
          <w:rFonts w:ascii="Times New Roman" w:eastAsia="仿宋_GB2312" w:hAnsi="Times New Roman"/>
          <w:kern w:val="0"/>
          <w:sz w:val="32"/>
          <w:szCs w:val="32"/>
        </w:rPr>
        <w:t>年度民生实事扶残助残项目</w:t>
      </w:r>
      <w:r w:rsidR="00ED7E7F">
        <w:rPr>
          <w:rFonts w:ascii="Times New Roman" w:eastAsia="仿宋_GB2312" w:hAnsi="Times New Roman" w:hint="eastAsia"/>
          <w:kern w:val="0"/>
          <w:sz w:val="32"/>
          <w:szCs w:val="32"/>
        </w:rPr>
        <w:t>；</w:t>
      </w:r>
      <w:r w:rsidR="005C0B50">
        <w:rPr>
          <w:rFonts w:ascii="Times New Roman" w:eastAsia="仿宋_GB2312" w:hAnsi="Times New Roman" w:hint="eastAsia"/>
          <w:kern w:val="0"/>
          <w:sz w:val="32"/>
          <w:szCs w:val="32"/>
        </w:rPr>
        <w:t>完成重度残疾人参加</w:t>
      </w:r>
      <w:proofErr w:type="gramStart"/>
      <w:r w:rsidR="005C0B50">
        <w:rPr>
          <w:rFonts w:ascii="Times New Roman" w:eastAsia="仿宋_GB2312" w:hAnsi="Times New Roman" w:hint="eastAsia"/>
          <w:kern w:val="0"/>
          <w:sz w:val="32"/>
          <w:szCs w:val="32"/>
        </w:rPr>
        <w:t>医</w:t>
      </w:r>
      <w:proofErr w:type="gramEnd"/>
      <w:r w:rsidR="005C0B50">
        <w:rPr>
          <w:rFonts w:ascii="Times New Roman" w:eastAsia="仿宋_GB2312" w:hAnsi="Times New Roman" w:hint="eastAsia"/>
          <w:kern w:val="0"/>
          <w:sz w:val="32"/>
          <w:szCs w:val="32"/>
        </w:rPr>
        <w:t>保和“三类”残疾人参加城乡居民</w:t>
      </w:r>
      <w:r w:rsidR="007A5279">
        <w:rPr>
          <w:rFonts w:ascii="Times New Roman" w:eastAsia="仿宋_GB2312" w:hAnsi="Times New Roman" w:hint="eastAsia"/>
          <w:kern w:val="0"/>
          <w:sz w:val="32"/>
          <w:szCs w:val="32"/>
        </w:rPr>
        <w:t>基本</w:t>
      </w:r>
      <w:r w:rsidR="005C0B50">
        <w:rPr>
          <w:rFonts w:ascii="Times New Roman" w:eastAsia="仿宋_GB2312" w:hAnsi="Times New Roman" w:hint="eastAsia"/>
          <w:kern w:val="0"/>
          <w:sz w:val="32"/>
          <w:szCs w:val="32"/>
        </w:rPr>
        <w:t>养老保险等工作</w:t>
      </w:r>
      <w:r w:rsidR="00ED7E7F">
        <w:rPr>
          <w:rFonts w:ascii="Times New Roman" w:eastAsia="仿宋_GB2312" w:hAnsi="Times New Roman" w:hint="eastAsia"/>
          <w:kern w:val="0"/>
          <w:sz w:val="32"/>
          <w:szCs w:val="32"/>
        </w:rPr>
        <w:t>。</w:t>
      </w:r>
      <w:r w:rsidRPr="000F421D">
        <w:rPr>
          <w:rFonts w:ascii="Times New Roman" w:eastAsia="仿宋_GB2312" w:hAnsi="Times New Roman"/>
          <w:kern w:val="0"/>
          <w:sz w:val="32"/>
          <w:szCs w:val="32"/>
        </w:rPr>
        <w:t>实施残疾人再就业工程</w:t>
      </w:r>
      <w:r w:rsidR="007735C0">
        <w:rPr>
          <w:rFonts w:ascii="Times New Roman" w:eastAsia="仿宋_GB2312" w:hAnsi="Times New Roman" w:hint="eastAsia"/>
          <w:kern w:val="0"/>
          <w:sz w:val="32"/>
          <w:szCs w:val="32"/>
        </w:rPr>
        <w:t>，</w:t>
      </w:r>
      <w:r w:rsidR="00ED7E7F">
        <w:rPr>
          <w:rFonts w:ascii="Times New Roman" w:eastAsia="仿宋_GB2312" w:hAnsi="Times New Roman" w:hint="eastAsia"/>
          <w:kern w:val="0"/>
          <w:sz w:val="32"/>
          <w:szCs w:val="32"/>
        </w:rPr>
        <w:t>促进残疾人就业创业。</w:t>
      </w:r>
      <w:r w:rsidR="00406457" w:rsidRPr="000F421D">
        <w:rPr>
          <w:rFonts w:ascii="Times New Roman" w:eastAsia="仿宋_GB2312" w:hAnsi="Times New Roman"/>
          <w:kern w:val="0"/>
          <w:sz w:val="32"/>
          <w:szCs w:val="32"/>
        </w:rPr>
        <w:t>抓好</w:t>
      </w:r>
      <w:r w:rsidR="005C0B50">
        <w:rPr>
          <w:rFonts w:ascii="Times New Roman" w:eastAsia="仿宋_GB2312" w:hAnsi="Times New Roman" w:hint="eastAsia"/>
          <w:kern w:val="0"/>
          <w:sz w:val="32"/>
          <w:szCs w:val="32"/>
        </w:rPr>
        <w:t>“</w:t>
      </w:r>
      <w:r w:rsidR="005C0B50">
        <w:rPr>
          <w:rFonts w:ascii="Times New Roman" w:eastAsia="仿宋_GB2312" w:hAnsi="Times New Roman" w:hint="eastAsia"/>
          <w:kern w:val="0"/>
          <w:sz w:val="32"/>
          <w:szCs w:val="32"/>
        </w:rPr>
        <w:t>0-6</w:t>
      </w:r>
      <w:r w:rsidR="005C0B50">
        <w:rPr>
          <w:rFonts w:ascii="Times New Roman" w:eastAsia="仿宋_GB2312" w:hAnsi="Times New Roman" w:hint="eastAsia"/>
          <w:kern w:val="0"/>
          <w:sz w:val="32"/>
          <w:szCs w:val="32"/>
        </w:rPr>
        <w:t>岁</w:t>
      </w:r>
      <w:r w:rsidR="005C0B50">
        <w:rPr>
          <w:rFonts w:ascii="Times New Roman" w:eastAsia="仿宋_GB2312" w:hAnsi="Times New Roman"/>
          <w:kern w:val="0"/>
          <w:sz w:val="32"/>
          <w:szCs w:val="32"/>
        </w:rPr>
        <w:t>”</w:t>
      </w:r>
      <w:r w:rsidR="00406457" w:rsidRPr="000F421D">
        <w:rPr>
          <w:rFonts w:ascii="Times New Roman" w:eastAsia="仿宋_GB2312" w:hAnsi="Times New Roman"/>
          <w:kern w:val="0"/>
          <w:sz w:val="32"/>
          <w:szCs w:val="32"/>
        </w:rPr>
        <w:t>残疾</w:t>
      </w:r>
      <w:r w:rsidR="005C0B50">
        <w:rPr>
          <w:rFonts w:ascii="Times New Roman" w:eastAsia="仿宋_GB2312" w:hAnsi="Times New Roman" w:hint="eastAsia"/>
          <w:kern w:val="0"/>
          <w:sz w:val="32"/>
          <w:szCs w:val="32"/>
        </w:rPr>
        <w:t>儿童康复性抢救</w:t>
      </w:r>
      <w:r w:rsidR="007A5279">
        <w:rPr>
          <w:rFonts w:ascii="Times New Roman" w:eastAsia="仿宋_GB2312" w:hAnsi="Times New Roman" w:hint="eastAsia"/>
          <w:kern w:val="0"/>
          <w:sz w:val="32"/>
          <w:szCs w:val="32"/>
        </w:rPr>
        <w:t>、</w:t>
      </w:r>
      <w:r w:rsidR="005C0B50">
        <w:rPr>
          <w:rFonts w:ascii="Times New Roman" w:eastAsia="仿宋_GB2312" w:hAnsi="Times New Roman" w:hint="eastAsia"/>
          <w:kern w:val="0"/>
          <w:sz w:val="32"/>
          <w:szCs w:val="32"/>
        </w:rPr>
        <w:t>白内障复明、精神病防治</w:t>
      </w:r>
      <w:r w:rsidR="007A5279">
        <w:rPr>
          <w:rFonts w:ascii="Times New Roman" w:eastAsia="仿宋_GB2312" w:hAnsi="Times New Roman" w:hint="eastAsia"/>
          <w:kern w:val="0"/>
          <w:sz w:val="32"/>
          <w:szCs w:val="32"/>
        </w:rPr>
        <w:t>、辅助器具免费发放</w:t>
      </w:r>
      <w:r w:rsidR="005C0B50">
        <w:rPr>
          <w:rFonts w:ascii="Times New Roman" w:eastAsia="仿宋_GB2312" w:hAnsi="Times New Roman" w:hint="eastAsia"/>
          <w:kern w:val="0"/>
          <w:sz w:val="32"/>
          <w:szCs w:val="32"/>
        </w:rPr>
        <w:t>等工作</w:t>
      </w:r>
      <w:r w:rsidR="00ED7E7F">
        <w:rPr>
          <w:rFonts w:ascii="Times New Roman" w:eastAsia="仿宋_GB2312" w:hAnsi="Times New Roman" w:hint="eastAsia"/>
          <w:kern w:val="0"/>
          <w:sz w:val="32"/>
          <w:szCs w:val="32"/>
        </w:rPr>
        <w:t>。</w:t>
      </w:r>
      <w:r w:rsidR="005C0B50">
        <w:rPr>
          <w:rFonts w:ascii="Times New Roman" w:eastAsia="仿宋_GB2312" w:hAnsi="Times New Roman" w:hint="eastAsia"/>
          <w:kern w:val="0"/>
          <w:sz w:val="32"/>
          <w:szCs w:val="32"/>
        </w:rPr>
        <w:t xml:space="preserve"> </w:t>
      </w:r>
      <w:r w:rsidR="005C0B50">
        <w:rPr>
          <w:rFonts w:ascii="Times New Roman" w:eastAsia="仿宋_GB2312" w:hAnsi="Times New Roman" w:hint="eastAsia"/>
          <w:kern w:val="0"/>
          <w:sz w:val="32"/>
          <w:szCs w:val="32"/>
        </w:rPr>
        <w:t>其他方面</w:t>
      </w:r>
      <w:r w:rsidR="00ED7E7F">
        <w:rPr>
          <w:rFonts w:ascii="Times New Roman" w:eastAsia="仿宋_GB2312" w:hAnsi="Times New Roman" w:hint="eastAsia"/>
          <w:kern w:val="0"/>
          <w:sz w:val="32"/>
          <w:szCs w:val="32"/>
        </w:rPr>
        <w:t>，</w:t>
      </w:r>
      <w:r w:rsidR="00406457" w:rsidRPr="000F421D">
        <w:rPr>
          <w:rFonts w:ascii="Times New Roman" w:eastAsia="仿宋_GB2312" w:hAnsi="Times New Roman"/>
          <w:kern w:val="0"/>
          <w:sz w:val="32"/>
          <w:szCs w:val="32"/>
        </w:rPr>
        <w:t>抓好基层组织建设</w:t>
      </w:r>
      <w:r w:rsidR="005C0B50">
        <w:rPr>
          <w:rFonts w:ascii="Times New Roman" w:eastAsia="仿宋_GB2312" w:hAnsi="Times New Roman" w:hint="eastAsia"/>
          <w:kern w:val="0"/>
          <w:sz w:val="32"/>
          <w:szCs w:val="32"/>
        </w:rPr>
        <w:t>完成残联系统换届选举</w:t>
      </w:r>
      <w:r w:rsidR="000F1A02">
        <w:rPr>
          <w:rFonts w:ascii="Times New Roman" w:eastAsia="仿宋_GB2312" w:hAnsi="Times New Roman" w:hint="eastAsia"/>
          <w:kern w:val="0"/>
          <w:sz w:val="32"/>
          <w:szCs w:val="32"/>
        </w:rPr>
        <w:t>，</w:t>
      </w:r>
      <w:r w:rsidR="005C0B50">
        <w:rPr>
          <w:rFonts w:ascii="Times New Roman" w:eastAsia="仿宋_GB2312" w:hAnsi="Times New Roman" w:hint="eastAsia"/>
          <w:kern w:val="0"/>
          <w:sz w:val="32"/>
          <w:szCs w:val="32"/>
        </w:rPr>
        <w:t>完成</w:t>
      </w:r>
      <w:r w:rsidR="005C0B50" w:rsidRPr="00D30DDA">
        <w:rPr>
          <w:rFonts w:ascii="Times New Roman" w:eastAsia="文星仿宋" w:hAnsi="Times New Roman" w:hint="eastAsia"/>
          <w:sz w:val="32"/>
          <w:szCs w:val="32"/>
        </w:rPr>
        <w:t>全国残疾人基本服务状况和需求信息数据动态更新工作</w:t>
      </w:r>
      <w:r w:rsidR="005C0B50">
        <w:rPr>
          <w:rFonts w:ascii="Times New Roman" w:eastAsia="文星仿宋" w:hAnsi="Times New Roman" w:hint="eastAsia"/>
          <w:sz w:val="32"/>
          <w:szCs w:val="32"/>
        </w:rPr>
        <w:t>，</w:t>
      </w:r>
      <w:r w:rsidR="00406457" w:rsidRPr="000F421D">
        <w:rPr>
          <w:rFonts w:ascii="Times New Roman" w:eastAsia="仿宋_GB2312" w:hAnsi="Times New Roman"/>
          <w:kern w:val="0"/>
          <w:sz w:val="32"/>
          <w:szCs w:val="32"/>
        </w:rPr>
        <w:t>做好残</w:t>
      </w:r>
      <w:r w:rsidR="00406457" w:rsidRPr="000F421D">
        <w:rPr>
          <w:rFonts w:ascii="Times New Roman" w:eastAsia="仿宋_GB2312" w:hAnsi="Times New Roman"/>
          <w:kern w:val="0"/>
          <w:sz w:val="32"/>
          <w:szCs w:val="32"/>
        </w:rPr>
        <w:lastRenderedPageBreak/>
        <w:t>疾人维权、宣传、文体方面的工作</w:t>
      </w:r>
      <w:r w:rsidRPr="000F421D">
        <w:rPr>
          <w:rFonts w:ascii="Times New Roman" w:eastAsia="仿宋_GB2312" w:hAnsi="Times New Roman"/>
          <w:kern w:val="0"/>
          <w:sz w:val="32"/>
          <w:szCs w:val="32"/>
        </w:rPr>
        <w:t>。</w:t>
      </w:r>
    </w:p>
    <w:p w:rsidR="00944E80" w:rsidRPr="005C0B50" w:rsidRDefault="00944E80" w:rsidP="00944E80">
      <w:pPr>
        <w:autoSpaceDE w:val="0"/>
        <w:autoSpaceDN w:val="0"/>
        <w:adjustRightInd w:val="0"/>
        <w:spacing w:line="520" w:lineRule="exact"/>
        <w:jc w:val="left"/>
        <w:rPr>
          <w:rFonts w:ascii="Times New Roman" w:eastAsia="仿宋_GB2312" w:hAnsi="Times New Roman"/>
          <w:kern w:val="0"/>
          <w:sz w:val="32"/>
          <w:szCs w:val="32"/>
        </w:rPr>
      </w:pPr>
    </w:p>
    <w:p w:rsidR="00944E80" w:rsidRPr="000F421D" w:rsidRDefault="00944E80" w:rsidP="00F540E8">
      <w:pPr>
        <w:autoSpaceDE w:val="0"/>
        <w:autoSpaceDN w:val="0"/>
        <w:adjustRightInd w:val="0"/>
        <w:jc w:val="left"/>
        <w:rPr>
          <w:rFonts w:ascii="Times New Roman" w:eastAsia="仿宋_GB2312" w:hAnsi="Times New Roman"/>
          <w:b/>
          <w:kern w:val="0"/>
          <w:sz w:val="32"/>
          <w:szCs w:val="32"/>
        </w:rPr>
      </w:pPr>
      <w:r w:rsidRPr="000F421D">
        <w:rPr>
          <w:rFonts w:ascii="Times New Roman" w:eastAsia="仿宋_GB2312" w:hAnsi="Times New Roman"/>
          <w:b/>
          <w:kern w:val="0"/>
          <w:sz w:val="32"/>
          <w:szCs w:val="32"/>
        </w:rPr>
        <w:t>第二部分</w:t>
      </w:r>
      <w:r w:rsidRPr="000F421D">
        <w:rPr>
          <w:rFonts w:ascii="Times New Roman" w:eastAsia="仿宋_GB2312" w:hAnsi="Times New Roman"/>
          <w:b/>
          <w:kern w:val="0"/>
          <w:sz w:val="32"/>
          <w:szCs w:val="32"/>
        </w:rPr>
        <w:t xml:space="preserve"> </w:t>
      </w:r>
      <w:r w:rsidRPr="000F421D">
        <w:rPr>
          <w:rFonts w:ascii="Times New Roman" w:eastAsia="仿宋_GB2312" w:hAnsi="Times New Roman"/>
          <w:b/>
          <w:kern w:val="0"/>
          <w:sz w:val="32"/>
          <w:szCs w:val="32"/>
        </w:rPr>
        <w:t>单位</w:t>
      </w:r>
      <w:r w:rsidRPr="000F421D">
        <w:rPr>
          <w:rFonts w:ascii="Times New Roman" w:eastAsia="仿宋_GB2312" w:hAnsi="Times New Roman"/>
          <w:b/>
          <w:kern w:val="0"/>
          <w:sz w:val="32"/>
          <w:szCs w:val="32"/>
        </w:rPr>
        <w:t xml:space="preserve">2017 </w:t>
      </w:r>
      <w:proofErr w:type="gramStart"/>
      <w:r w:rsidRPr="000F421D">
        <w:rPr>
          <w:rFonts w:ascii="Times New Roman" w:eastAsia="仿宋_GB2312" w:hAnsi="Times New Roman"/>
          <w:b/>
          <w:kern w:val="0"/>
          <w:sz w:val="32"/>
          <w:szCs w:val="32"/>
        </w:rPr>
        <w:t>年部门</w:t>
      </w:r>
      <w:proofErr w:type="gramEnd"/>
      <w:r w:rsidRPr="000F421D">
        <w:rPr>
          <w:rFonts w:ascii="Times New Roman" w:eastAsia="仿宋_GB2312" w:hAnsi="Times New Roman"/>
          <w:b/>
          <w:kern w:val="0"/>
          <w:sz w:val="32"/>
          <w:szCs w:val="32"/>
        </w:rPr>
        <w:t>预算情况说明</w:t>
      </w:r>
    </w:p>
    <w:p w:rsidR="00944E80" w:rsidRPr="000F421D" w:rsidRDefault="004C7F30" w:rsidP="00F540E8">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kern w:val="0"/>
          <w:sz w:val="32"/>
          <w:szCs w:val="32"/>
        </w:rPr>
        <w:t>一、</w:t>
      </w:r>
      <w:r w:rsidR="00944E80" w:rsidRPr="000F421D">
        <w:rPr>
          <w:rFonts w:ascii="Times New Roman" w:eastAsia="仿宋_GB2312" w:hAnsi="Times New Roman"/>
          <w:kern w:val="0"/>
          <w:sz w:val="32"/>
          <w:szCs w:val="32"/>
        </w:rPr>
        <w:t>财政拨款收支预算情况的总体说明</w:t>
      </w:r>
    </w:p>
    <w:p w:rsidR="00E41D4B" w:rsidRPr="000F421D" w:rsidRDefault="00E41D4B" w:rsidP="00F540E8">
      <w:pPr>
        <w:pStyle w:val="a6"/>
        <w:spacing w:before="0" w:beforeAutospacing="0" w:after="0" w:afterAutospacing="0"/>
        <w:ind w:firstLineChars="200" w:firstLine="640"/>
        <w:rPr>
          <w:rFonts w:ascii="Times New Roman" w:eastAsia="仿宋_GB2312" w:hAnsi="Times New Roman" w:cs="Times New Roman"/>
          <w:sz w:val="32"/>
          <w:szCs w:val="32"/>
        </w:rPr>
      </w:pPr>
      <w:r w:rsidRPr="000F421D">
        <w:rPr>
          <w:rFonts w:ascii="Times New Roman" w:eastAsia="仿宋_GB2312" w:hAnsi="Times New Roman" w:cs="Times New Roman"/>
          <w:sz w:val="32"/>
          <w:szCs w:val="32"/>
        </w:rPr>
        <w:t>本年</w:t>
      </w:r>
      <w:r w:rsidR="001F02A7">
        <w:rPr>
          <w:rFonts w:ascii="Times New Roman" w:eastAsia="仿宋_GB2312" w:hAnsi="Times New Roman" w:cs="Times New Roman" w:hint="eastAsia"/>
          <w:sz w:val="32"/>
          <w:szCs w:val="32"/>
        </w:rPr>
        <w:t>度</w:t>
      </w:r>
      <w:r w:rsidRPr="000F421D">
        <w:rPr>
          <w:rFonts w:ascii="Times New Roman" w:eastAsia="仿宋_GB2312" w:hAnsi="Times New Roman" w:cs="Times New Roman"/>
          <w:sz w:val="32"/>
          <w:szCs w:val="32"/>
        </w:rPr>
        <w:t>财政</w:t>
      </w:r>
      <w:r w:rsidR="008256A4" w:rsidRPr="000F421D">
        <w:rPr>
          <w:rFonts w:ascii="Times New Roman" w:eastAsia="仿宋_GB2312" w:hAnsi="Times New Roman" w:cs="Times New Roman"/>
          <w:sz w:val="32"/>
          <w:szCs w:val="32"/>
        </w:rPr>
        <w:t>预算</w:t>
      </w:r>
      <w:r w:rsidRPr="000F421D">
        <w:rPr>
          <w:rFonts w:ascii="Times New Roman" w:eastAsia="仿宋_GB2312" w:hAnsi="Times New Roman" w:cs="Times New Roman"/>
          <w:sz w:val="32"/>
          <w:szCs w:val="32"/>
        </w:rPr>
        <w:t>拨款收入</w:t>
      </w:r>
      <w:r w:rsidR="008256A4" w:rsidRPr="000F421D">
        <w:rPr>
          <w:rFonts w:ascii="Times New Roman" w:eastAsia="仿宋_GB2312" w:hAnsi="Times New Roman" w:cs="Times New Roman"/>
          <w:sz w:val="32"/>
          <w:szCs w:val="32"/>
        </w:rPr>
        <w:t>3047445</w:t>
      </w:r>
      <w:r w:rsidRPr="000F421D">
        <w:rPr>
          <w:rFonts w:ascii="Times New Roman" w:eastAsia="仿宋_GB2312" w:hAnsi="Times New Roman" w:cs="Times New Roman"/>
          <w:sz w:val="32"/>
          <w:szCs w:val="32"/>
        </w:rPr>
        <w:t>元，</w:t>
      </w:r>
      <w:r w:rsidR="008256A4" w:rsidRPr="000F421D">
        <w:rPr>
          <w:rFonts w:ascii="Times New Roman" w:eastAsia="仿宋_GB2312" w:hAnsi="Times New Roman" w:cs="Times New Roman"/>
          <w:sz w:val="32"/>
          <w:szCs w:val="32"/>
        </w:rPr>
        <w:t>其中</w:t>
      </w:r>
      <w:r w:rsidR="000F421D">
        <w:rPr>
          <w:rFonts w:ascii="Times New Roman" w:eastAsia="仿宋_GB2312" w:hAnsi="Times New Roman" w:cs="Times New Roman" w:hint="eastAsia"/>
          <w:sz w:val="32"/>
          <w:szCs w:val="32"/>
        </w:rPr>
        <w:t>一般</w:t>
      </w:r>
      <w:r w:rsidR="008256A4" w:rsidRPr="000F421D">
        <w:rPr>
          <w:rFonts w:ascii="Times New Roman" w:eastAsia="仿宋_GB2312" w:hAnsi="Times New Roman" w:cs="Times New Roman"/>
          <w:sz w:val="32"/>
          <w:szCs w:val="32"/>
        </w:rPr>
        <w:t>公共预算</w:t>
      </w:r>
      <w:r w:rsidRPr="000F421D">
        <w:rPr>
          <w:rFonts w:ascii="Times New Roman" w:eastAsia="仿宋_GB2312" w:hAnsi="Times New Roman" w:cs="Times New Roman"/>
          <w:sz w:val="32"/>
          <w:szCs w:val="32"/>
        </w:rPr>
        <w:t>拨款收入</w:t>
      </w:r>
      <w:r w:rsidR="008256A4" w:rsidRPr="000F421D">
        <w:rPr>
          <w:rFonts w:ascii="Times New Roman" w:eastAsia="仿宋_GB2312" w:hAnsi="Times New Roman" w:cs="Times New Roman"/>
          <w:sz w:val="32"/>
          <w:szCs w:val="32"/>
        </w:rPr>
        <w:t>3047445</w:t>
      </w:r>
      <w:r w:rsidRPr="000F421D">
        <w:rPr>
          <w:rFonts w:ascii="Times New Roman" w:eastAsia="仿宋_GB2312" w:hAnsi="Times New Roman" w:cs="Times New Roman"/>
          <w:sz w:val="32"/>
          <w:szCs w:val="32"/>
        </w:rPr>
        <w:t>元</w:t>
      </w:r>
      <w:r w:rsidR="00816528" w:rsidRPr="000F421D">
        <w:rPr>
          <w:rFonts w:ascii="Times New Roman" w:eastAsia="仿宋_GB2312" w:hAnsi="Times New Roman" w:cs="Times New Roman"/>
          <w:sz w:val="32"/>
          <w:szCs w:val="32"/>
        </w:rPr>
        <w:t>，占财政预算拨款的</w:t>
      </w:r>
      <w:r w:rsidR="00816528" w:rsidRPr="000F421D">
        <w:rPr>
          <w:rFonts w:ascii="Times New Roman" w:eastAsia="仿宋_GB2312" w:hAnsi="Times New Roman" w:cs="Times New Roman"/>
          <w:sz w:val="32"/>
          <w:szCs w:val="32"/>
        </w:rPr>
        <w:t>100%</w:t>
      </w:r>
      <w:r w:rsidR="007304DF" w:rsidRPr="000F421D">
        <w:rPr>
          <w:rFonts w:ascii="Times New Roman" w:eastAsia="仿宋_GB2312" w:hAnsi="Times New Roman" w:cs="Times New Roman"/>
          <w:sz w:val="32"/>
          <w:szCs w:val="32"/>
        </w:rPr>
        <w:t>。</w:t>
      </w:r>
    </w:p>
    <w:p w:rsidR="00E41D4B" w:rsidRPr="000F421D" w:rsidRDefault="00E41D4B" w:rsidP="00F540E8">
      <w:pPr>
        <w:pStyle w:val="a6"/>
        <w:spacing w:before="0" w:beforeAutospacing="0" w:after="0" w:afterAutospacing="0"/>
        <w:ind w:firstLineChars="200" w:firstLine="640"/>
        <w:rPr>
          <w:rFonts w:ascii="Times New Roman" w:eastAsia="仿宋_GB2312" w:hAnsi="Times New Roman" w:cs="Times New Roman"/>
          <w:sz w:val="32"/>
          <w:szCs w:val="32"/>
        </w:rPr>
      </w:pPr>
      <w:r w:rsidRPr="000F421D">
        <w:rPr>
          <w:rFonts w:ascii="Times New Roman" w:eastAsia="仿宋_GB2312" w:hAnsi="Times New Roman" w:cs="Times New Roman"/>
          <w:sz w:val="32"/>
          <w:szCs w:val="32"/>
        </w:rPr>
        <w:t>本年</w:t>
      </w:r>
      <w:r w:rsidR="001F02A7">
        <w:rPr>
          <w:rFonts w:ascii="Times New Roman" w:eastAsia="仿宋_GB2312" w:hAnsi="Times New Roman" w:cs="Times New Roman" w:hint="eastAsia"/>
          <w:sz w:val="32"/>
          <w:szCs w:val="32"/>
        </w:rPr>
        <w:t>度</w:t>
      </w:r>
      <w:r w:rsidRPr="000F421D">
        <w:rPr>
          <w:rFonts w:ascii="Times New Roman" w:eastAsia="仿宋_GB2312" w:hAnsi="Times New Roman" w:cs="Times New Roman"/>
          <w:sz w:val="32"/>
          <w:szCs w:val="32"/>
        </w:rPr>
        <w:t>财政支出</w:t>
      </w:r>
      <w:r w:rsidR="007304DF" w:rsidRPr="000F421D">
        <w:rPr>
          <w:rFonts w:ascii="Times New Roman" w:eastAsia="仿宋_GB2312" w:hAnsi="Times New Roman" w:cs="Times New Roman"/>
          <w:sz w:val="32"/>
          <w:szCs w:val="32"/>
        </w:rPr>
        <w:t>预算</w:t>
      </w:r>
      <w:r w:rsidR="007304DF" w:rsidRPr="000F421D">
        <w:rPr>
          <w:rFonts w:ascii="Times New Roman" w:eastAsia="仿宋_GB2312" w:hAnsi="Times New Roman" w:cs="Times New Roman"/>
          <w:sz w:val="32"/>
          <w:szCs w:val="32"/>
        </w:rPr>
        <w:t>3047445</w:t>
      </w:r>
      <w:r w:rsidRPr="000F421D">
        <w:rPr>
          <w:rFonts w:ascii="Times New Roman" w:eastAsia="仿宋_GB2312" w:hAnsi="Times New Roman" w:cs="Times New Roman"/>
          <w:sz w:val="32"/>
          <w:szCs w:val="32"/>
        </w:rPr>
        <w:t>元，其中基本支出预算</w:t>
      </w:r>
      <w:r w:rsidR="00B61A36" w:rsidRPr="000F421D">
        <w:rPr>
          <w:rFonts w:ascii="Times New Roman" w:eastAsia="仿宋_GB2312" w:hAnsi="Times New Roman" w:cs="Times New Roman"/>
          <w:sz w:val="32"/>
          <w:szCs w:val="32"/>
        </w:rPr>
        <w:t>1107445</w:t>
      </w:r>
      <w:r w:rsidRPr="000F421D">
        <w:rPr>
          <w:rFonts w:ascii="Times New Roman" w:eastAsia="仿宋_GB2312" w:hAnsi="Times New Roman" w:cs="Times New Roman"/>
          <w:sz w:val="32"/>
          <w:szCs w:val="32"/>
        </w:rPr>
        <w:t>元</w:t>
      </w:r>
      <w:r w:rsidR="00B61A36" w:rsidRPr="000F421D">
        <w:rPr>
          <w:rFonts w:ascii="Times New Roman" w:eastAsia="仿宋_GB2312" w:hAnsi="Times New Roman" w:cs="Times New Roman"/>
          <w:sz w:val="32"/>
          <w:szCs w:val="32"/>
        </w:rPr>
        <w:t>，</w:t>
      </w:r>
      <w:r w:rsidR="001556B1" w:rsidRPr="000F421D">
        <w:rPr>
          <w:rFonts w:ascii="Times New Roman" w:eastAsia="仿宋_GB2312" w:hAnsi="Times New Roman" w:cs="Times New Roman"/>
          <w:sz w:val="32"/>
          <w:szCs w:val="32"/>
        </w:rPr>
        <w:t>项目支出</w:t>
      </w:r>
      <w:r w:rsidR="001556B1" w:rsidRPr="000F421D">
        <w:rPr>
          <w:rFonts w:ascii="Times New Roman" w:eastAsia="仿宋_GB2312" w:hAnsi="Times New Roman" w:cs="Times New Roman"/>
          <w:sz w:val="32"/>
          <w:szCs w:val="32"/>
        </w:rPr>
        <w:t>1940000</w:t>
      </w:r>
      <w:r w:rsidR="001556B1" w:rsidRPr="000F421D">
        <w:rPr>
          <w:rFonts w:ascii="Times New Roman" w:eastAsia="仿宋_GB2312" w:hAnsi="Times New Roman" w:cs="Times New Roman"/>
          <w:sz w:val="32"/>
          <w:szCs w:val="32"/>
        </w:rPr>
        <w:t>元</w:t>
      </w:r>
      <w:r w:rsidRPr="000F421D">
        <w:rPr>
          <w:rFonts w:ascii="Times New Roman" w:eastAsia="仿宋_GB2312" w:hAnsi="Times New Roman" w:cs="Times New Roman"/>
          <w:sz w:val="32"/>
          <w:szCs w:val="32"/>
        </w:rPr>
        <w:t>。</w:t>
      </w:r>
    </w:p>
    <w:p w:rsidR="00944E80" w:rsidRPr="000F421D" w:rsidRDefault="00944E80" w:rsidP="00F540E8">
      <w:pPr>
        <w:pStyle w:val="a5"/>
        <w:numPr>
          <w:ilvl w:val="0"/>
          <w:numId w:val="7"/>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一般公共预算拨款情况说明</w:t>
      </w:r>
    </w:p>
    <w:p w:rsidR="003D4BFA" w:rsidRPr="000F421D" w:rsidRDefault="001A7B89" w:rsidP="00F540E8">
      <w:pPr>
        <w:pStyle w:val="a5"/>
        <w:autoSpaceDE w:val="0"/>
        <w:autoSpaceDN w:val="0"/>
        <w:adjustRightInd w:val="0"/>
        <w:ind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本</w:t>
      </w:r>
      <w:r w:rsidR="00D3447F" w:rsidRPr="000F421D">
        <w:rPr>
          <w:rFonts w:ascii="Times New Roman" w:eastAsia="仿宋_GB2312" w:hAnsi="Times New Roman"/>
          <w:kern w:val="0"/>
          <w:sz w:val="32"/>
          <w:szCs w:val="32"/>
        </w:rPr>
        <w:t>年</w:t>
      </w:r>
      <w:r w:rsidR="001F02A7">
        <w:rPr>
          <w:rFonts w:ascii="Times New Roman" w:eastAsia="仿宋_GB2312" w:hAnsi="Times New Roman" w:hint="eastAsia"/>
          <w:sz w:val="32"/>
          <w:szCs w:val="32"/>
        </w:rPr>
        <w:t>度</w:t>
      </w:r>
      <w:r w:rsidR="003D4BFA" w:rsidRPr="000F421D">
        <w:rPr>
          <w:rFonts w:ascii="Times New Roman" w:eastAsia="仿宋_GB2312" w:hAnsi="Times New Roman"/>
          <w:kern w:val="0"/>
          <w:sz w:val="32"/>
          <w:szCs w:val="32"/>
        </w:rPr>
        <w:t>一般公共预算拨款</w:t>
      </w:r>
      <w:r w:rsidR="003D4BFA" w:rsidRPr="000F421D">
        <w:rPr>
          <w:rFonts w:ascii="Times New Roman" w:eastAsia="仿宋_GB2312" w:hAnsi="Times New Roman"/>
          <w:kern w:val="0"/>
          <w:sz w:val="32"/>
          <w:szCs w:val="32"/>
        </w:rPr>
        <w:t>3047445</w:t>
      </w:r>
      <w:r w:rsidR="003D4BFA" w:rsidRPr="000F421D">
        <w:rPr>
          <w:rFonts w:ascii="Times New Roman" w:eastAsia="仿宋_GB2312" w:hAnsi="Times New Roman"/>
          <w:kern w:val="0"/>
          <w:sz w:val="32"/>
          <w:szCs w:val="32"/>
        </w:rPr>
        <w:t>元，其中基本支出收入占</w:t>
      </w:r>
      <w:r w:rsidR="003D4BFA" w:rsidRPr="000F421D">
        <w:rPr>
          <w:rFonts w:ascii="Times New Roman" w:eastAsia="仿宋_GB2312" w:hAnsi="Times New Roman"/>
          <w:kern w:val="0"/>
          <w:sz w:val="32"/>
          <w:szCs w:val="32"/>
        </w:rPr>
        <w:t>36.34%</w:t>
      </w:r>
      <w:r w:rsidR="003D4BFA" w:rsidRPr="000F421D">
        <w:rPr>
          <w:rFonts w:ascii="Times New Roman" w:eastAsia="仿宋_GB2312" w:hAnsi="Times New Roman"/>
          <w:kern w:val="0"/>
          <w:sz w:val="32"/>
          <w:szCs w:val="32"/>
        </w:rPr>
        <w:t>，项目支出收入占</w:t>
      </w:r>
      <w:r w:rsidR="003D4BFA" w:rsidRPr="000F421D">
        <w:rPr>
          <w:rFonts w:ascii="Times New Roman" w:eastAsia="仿宋_GB2312" w:hAnsi="Times New Roman"/>
          <w:kern w:val="0"/>
          <w:sz w:val="32"/>
          <w:szCs w:val="32"/>
        </w:rPr>
        <w:t>63.66%</w:t>
      </w:r>
      <w:r w:rsidR="00816528" w:rsidRPr="000F421D">
        <w:rPr>
          <w:rFonts w:ascii="Times New Roman" w:eastAsia="仿宋_GB2312" w:hAnsi="Times New Roman"/>
          <w:kern w:val="0"/>
          <w:sz w:val="32"/>
          <w:szCs w:val="32"/>
        </w:rPr>
        <w:t>。</w:t>
      </w:r>
    </w:p>
    <w:p w:rsidR="00944E80" w:rsidRPr="000F421D" w:rsidRDefault="00944E80" w:rsidP="00F540E8">
      <w:pPr>
        <w:pStyle w:val="a5"/>
        <w:numPr>
          <w:ilvl w:val="0"/>
          <w:numId w:val="7"/>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一般预算基本支出情况说明</w:t>
      </w:r>
    </w:p>
    <w:p w:rsidR="000E1BB4" w:rsidRPr="000F421D" w:rsidRDefault="001A7B89" w:rsidP="00F540E8">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kern w:val="0"/>
          <w:sz w:val="32"/>
          <w:szCs w:val="32"/>
        </w:rPr>
        <w:t>本</w:t>
      </w:r>
      <w:r w:rsidR="006C2E3C" w:rsidRPr="000F421D">
        <w:rPr>
          <w:rFonts w:ascii="Times New Roman" w:eastAsia="仿宋_GB2312" w:hAnsi="Times New Roman"/>
          <w:kern w:val="0"/>
          <w:sz w:val="32"/>
          <w:szCs w:val="32"/>
        </w:rPr>
        <w:t>年</w:t>
      </w:r>
      <w:r w:rsidR="001F02A7">
        <w:rPr>
          <w:rFonts w:ascii="Times New Roman" w:eastAsia="仿宋_GB2312" w:hAnsi="Times New Roman" w:hint="eastAsia"/>
          <w:sz w:val="32"/>
          <w:szCs w:val="32"/>
        </w:rPr>
        <w:t>度</w:t>
      </w:r>
      <w:r w:rsidR="006C2E3C" w:rsidRPr="000F421D">
        <w:rPr>
          <w:rFonts w:ascii="Times New Roman" w:eastAsia="仿宋_GB2312" w:hAnsi="Times New Roman"/>
          <w:kern w:val="0"/>
          <w:sz w:val="32"/>
          <w:szCs w:val="32"/>
        </w:rPr>
        <w:t>一般预算基本支出为</w:t>
      </w:r>
      <w:r w:rsidR="006C2E3C" w:rsidRPr="000F421D">
        <w:rPr>
          <w:rFonts w:ascii="Times New Roman" w:eastAsia="仿宋_GB2312" w:hAnsi="Times New Roman"/>
          <w:kern w:val="0"/>
          <w:sz w:val="32"/>
          <w:szCs w:val="32"/>
        </w:rPr>
        <w:t>1107445</w:t>
      </w:r>
      <w:r w:rsidR="006C2E3C" w:rsidRPr="000F421D">
        <w:rPr>
          <w:rFonts w:ascii="Times New Roman" w:eastAsia="仿宋_GB2312" w:hAnsi="Times New Roman"/>
          <w:kern w:val="0"/>
          <w:sz w:val="32"/>
          <w:szCs w:val="32"/>
        </w:rPr>
        <w:t>元，</w:t>
      </w:r>
      <w:r w:rsidR="00F93759" w:rsidRPr="000F421D">
        <w:rPr>
          <w:rFonts w:ascii="Times New Roman" w:eastAsia="仿宋_GB2312" w:hAnsi="Times New Roman"/>
          <w:kern w:val="0"/>
          <w:sz w:val="32"/>
          <w:szCs w:val="32"/>
        </w:rPr>
        <w:t>其中工资福利支出为</w:t>
      </w:r>
      <w:r w:rsidR="00F93759" w:rsidRPr="000F421D">
        <w:rPr>
          <w:rFonts w:ascii="Times New Roman" w:eastAsia="仿宋_GB2312" w:hAnsi="Times New Roman"/>
          <w:kern w:val="0"/>
          <w:sz w:val="32"/>
          <w:szCs w:val="32"/>
        </w:rPr>
        <w:t>545527</w:t>
      </w:r>
      <w:r w:rsidR="00F93759" w:rsidRPr="000F421D">
        <w:rPr>
          <w:rFonts w:ascii="Times New Roman" w:eastAsia="仿宋_GB2312" w:hAnsi="Times New Roman"/>
          <w:kern w:val="0"/>
          <w:sz w:val="32"/>
          <w:szCs w:val="32"/>
        </w:rPr>
        <w:t>元，商品服务支出为</w:t>
      </w:r>
      <w:r w:rsidR="00F93759" w:rsidRPr="000F421D">
        <w:rPr>
          <w:rFonts w:ascii="Times New Roman" w:eastAsia="仿宋_GB2312" w:hAnsi="Times New Roman"/>
          <w:kern w:val="0"/>
          <w:sz w:val="32"/>
          <w:szCs w:val="32"/>
        </w:rPr>
        <w:t>105600</w:t>
      </w:r>
      <w:r w:rsidR="00F93759" w:rsidRPr="000F421D">
        <w:rPr>
          <w:rFonts w:ascii="Times New Roman" w:eastAsia="仿宋_GB2312" w:hAnsi="Times New Roman"/>
          <w:kern w:val="0"/>
          <w:sz w:val="32"/>
          <w:szCs w:val="32"/>
        </w:rPr>
        <w:t>元，对个人和家庭补助为</w:t>
      </w:r>
      <w:r w:rsidR="00F93759" w:rsidRPr="000F421D">
        <w:rPr>
          <w:rFonts w:ascii="Times New Roman" w:eastAsia="仿宋_GB2312" w:hAnsi="Times New Roman"/>
          <w:kern w:val="0"/>
          <w:sz w:val="32"/>
          <w:szCs w:val="32"/>
        </w:rPr>
        <w:t>456318.45</w:t>
      </w:r>
      <w:r w:rsidR="00F93759" w:rsidRPr="000F421D">
        <w:rPr>
          <w:rFonts w:ascii="Times New Roman" w:eastAsia="仿宋_GB2312" w:hAnsi="Times New Roman"/>
          <w:kern w:val="0"/>
          <w:sz w:val="32"/>
          <w:szCs w:val="32"/>
        </w:rPr>
        <w:t>元。</w:t>
      </w:r>
    </w:p>
    <w:p w:rsidR="00520644" w:rsidRPr="000F421D" w:rsidRDefault="00520644" w:rsidP="00F540E8">
      <w:pPr>
        <w:pStyle w:val="a5"/>
        <w:numPr>
          <w:ilvl w:val="0"/>
          <w:numId w:val="7"/>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政府性基金预算情况的说明</w:t>
      </w:r>
    </w:p>
    <w:p w:rsidR="00F84628" w:rsidRPr="000F421D" w:rsidRDefault="00F84628" w:rsidP="00355BBF">
      <w:pPr>
        <w:autoSpaceDE w:val="0"/>
        <w:autoSpaceDN w:val="0"/>
        <w:adjustRightInd w:val="0"/>
        <w:ind w:firstLineChars="250" w:firstLine="800"/>
        <w:rPr>
          <w:rFonts w:ascii="Times New Roman" w:eastAsia="仿宋_GB2312" w:hAnsi="Times New Roman"/>
          <w:kern w:val="0"/>
          <w:sz w:val="32"/>
          <w:szCs w:val="32"/>
        </w:rPr>
      </w:pPr>
      <w:r w:rsidRPr="000F421D">
        <w:rPr>
          <w:rFonts w:ascii="Times New Roman" w:eastAsia="仿宋_GB2312" w:hAnsi="Times New Roman"/>
          <w:color w:val="000000"/>
          <w:sz w:val="32"/>
          <w:szCs w:val="32"/>
          <w:shd w:val="clear" w:color="auto" w:fill="FFFFFF"/>
        </w:rPr>
        <w:t>本年度无政府性基金预算拨款收入，也无政府性基金预算支出。</w:t>
      </w:r>
    </w:p>
    <w:p w:rsidR="00944E80" w:rsidRPr="000F421D" w:rsidRDefault="00520644" w:rsidP="00F540E8">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kern w:val="0"/>
          <w:sz w:val="32"/>
          <w:szCs w:val="32"/>
        </w:rPr>
        <w:t>五</w:t>
      </w:r>
      <w:r w:rsidR="001F02A7">
        <w:rPr>
          <w:rFonts w:ascii="Times New Roman" w:eastAsia="仿宋_GB2312" w:hAnsi="Times New Roman" w:hint="eastAsia"/>
          <w:kern w:val="0"/>
          <w:sz w:val="32"/>
          <w:szCs w:val="32"/>
        </w:rPr>
        <w:t>、</w:t>
      </w:r>
      <w:r w:rsidR="00944E80" w:rsidRPr="000F421D">
        <w:rPr>
          <w:rFonts w:ascii="Times New Roman" w:eastAsia="仿宋_GB2312" w:hAnsi="Times New Roman"/>
          <w:kern w:val="0"/>
          <w:sz w:val="32"/>
          <w:szCs w:val="32"/>
        </w:rPr>
        <w:t>“</w:t>
      </w:r>
      <w:r w:rsidR="00944E80" w:rsidRPr="000F421D">
        <w:rPr>
          <w:rFonts w:ascii="Times New Roman" w:eastAsia="仿宋_GB2312" w:hAnsi="Times New Roman"/>
          <w:kern w:val="0"/>
          <w:sz w:val="32"/>
          <w:szCs w:val="32"/>
        </w:rPr>
        <w:t>三公</w:t>
      </w:r>
      <w:r w:rsidR="00944E80" w:rsidRPr="000F421D">
        <w:rPr>
          <w:rFonts w:ascii="Times New Roman" w:eastAsia="仿宋_GB2312" w:hAnsi="Times New Roman"/>
          <w:kern w:val="0"/>
          <w:sz w:val="32"/>
          <w:szCs w:val="32"/>
        </w:rPr>
        <w:t>”</w:t>
      </w:r>
      <w:r w:rsidR="00944E80" w:rsidRPr="000F421D">
        <w:rPr>
          <w:rFonts w:ascii="Times New Roman" w:eastAsia="仿宋_GB2312" w:hAnsi="Times New Roman"/>
          <w:kern w:val="0"/>
          <w:sz w:val="32"/>
          <w:szCs w:val="32"/>
        </w:rPr>
        <w:t>经费预算情况说明</w:t>
      </w:r>
    </w:p>
    <w:p w:rsidR="0017296C" w:rsidRPr="000F421D" w:rsidRDefault="0017296C" w:rsidP="00355BBF">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kern w:val="0"/>
          <w:sz w:val="32"/>
          <w:szCs w:val="32"/>
        </w:rPr>
        <w:t>本年度</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三公</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经费预算财政拨款</w:t>
      </w:r>
      <w:r w:rsidR="00BE644F" w:rsidRPr="000F421D">
        <w:rPr>
          <w:rFonts w:ascii="Times New Roman" w:eastAsia="仿宋_GB2312" w:hAnsi="Times New Roman"/>
          <w:kern w:val="0"/>
          <w:sz w:val="32"/>
          <w:szCs w:val="32"/>
        </w:rPr>
        <w:t>共</w:t>
      </w:r>
      <w:r w:rsidR="00BE644F" w:rsidRPr="000F421D">
        <w:rPr>
          <w:rFonts w:ascii="Times New Roman" w:eastAsia="仿宋_GB2312" w:hAnsi="Times New Roman"/>
          <w:kern w:val="0"/>
          <w:sz w:val="32"/>
          <w:szCs w:val="32"/>
        </w:rPr>
        <w:t>25200</w:t>
      </w:r>
      <w:r w:rsidR="00BE644F" w:rsidRPr="000F421D">
        <w:rPr>
          <w:rFonts w:ascii="Times New Roman" w:eastAsia="仿宋_GB2312" w:hAnsi="Times New Roman"/>
          <w:kern w:val="0"/>
          <w:sz w:val="32"/>
          <w:szCs w:val="32"/>
        </w:rPr>
        <w:t>元，其中公务接待费为</w:t>
      </w:r>
      <w:r w:rsidR="00BE644F" w:rsidRPr="000F421D">
        <w:rPr>
          <w:rFonts w:ascii="Times New Roman" w:eastAsia="仿宋_GB2312" w:hAnsi="Times New Roman"/>
          <w:kern w:val="0"/>
          <w:sz w:val="32"/>
          <w:szCs w:val="32"/>
        </w:rPr>
        <w:t>10200</w:t>
      </w:r>
      <w:r w:rsidR="00BE644F" w:rsidRPr="000F421D">
        <w:rPr>
          <w:rFonts w:ascii="Times New Roman" w:eastAsia="仿宋_GB2312" w:hAnsi="Times New Roman"/>
          <w:kern w:val="0"/>
          <w:sz w:val="32"/>
          <w:szCs w:val="32"/>
        </w:rPr>
        <w:t>元，公务用车费为</w:t>
      </w:r>
      <w:r w:rsidR="00BE644F" w:rsidRPr="000F421D">
        <w:rPr>
          <w:rFonts w:ascii="Times New Roman" w:eastAsia="仿宋_GB2312" w:hAnsi="Times New Roman"/>
          <w:kern w:val="0"/>
          <w:sz w:val="32"/>
          <w:szCs w:val="32"/>
        </w:rPr>
        <w:t>15000</w:t>
      </w:r>
      <w:r w:rsidR="00523702" w:rsidRPr="000F421D">
        <w:rPr>
          <w:rFonts w:ascii="Times New Roman" w:eastAsia="仿宋_GB2312" w:hAnsi="Times New Roman"/>
          <w:kern w:val="0"/>
          <w:sz w:val="32"/>
          <w:szCs w:val="32"/>
        </w:rPr>
        <w:t>元</w:t>
      </w:r>
      <w:r w:rsidR="00BE644F" w:rsidRPr="000F421D">
        <w:rPr>
          <w:rFonts w:ascii="Times New Roman" w:eastAsia="仿宋_GB2312" w:hAnsi="Times New Roman"/>
          <w:kern w:val="0"/>
          <w:sz w:val="32"/>
          <w:szCs w:val="32"/>
        </w:rPr>
        <w:t>。</w:t>
      </w:r>
    </w:p>
    <w:p w:rsidR="00944E80" w:rsidRPr="000F421D" w:rsidRDefault="00944E80" w:rsidP="00F540E8">
      <w:pPr>
        <w:pStyle w:val="a5"/>
        <w:numPr>
          <w:ilvl w:val="0"/>
          <w:numId w:val="8"/>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收支预算情况的总体说明</w:t>
      </w:r>
    </w:p>
    <w:p w:rsidR="004C7F30" w:rsidRPr="000F421D" w:rsidRDefault="002D6B4F" w:rsidP="00F540E8">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kern w:val="0"/>
          <w:sz w:val="32"/>
          <w:szCs w:val="32"/>
        </w:rPr>
        <w:lastRenderedPageBreak/>
        <w:t>本</w:t>
      </w:r>
      <w:r w:rsidR="00AE56DF" w:rsidRPr="000F421D">
        <w:rPr>
          <w:rFonts w:ascii="Times New Roman" w:eastAsia="仿宋_GB2312" w:hAnsi="Times New Roman"/>
          <w:kern w:val="0"/>
          <w:sz w:val="32"/>
          <w:szCs w:val="32"/>
        </w:rPr>
        <w:t>年度部门预算收入</w:t>
      </w:r>
      <w:r w:rsidR="00AE56DF" w:rsidRPr="000F421D">
        <w:rPr>
          <w:rFonts w:ascii="Times New Roman" w:eastAsia="仿宋_GB2312" w:hAnsi="Times New Roman"/>
          <w:kern w:val="0"/>
          <w:sz w:val="32"/>
          <w:szCs w:val="32"/>
        </w:rPr>
        <w:t>3047445</w:t>
      </w:r>
      <w:r w:rsidR="00AE56DF" w:rsidRPr="000F421D">
        <w:rPr>
          <w:rFonts w:ascii="Times New Roman" w:eastAsia="仿宋_GB2312" w:hAnsi="Times New Roman"/>
          <w:kern w:val="0"/>
          <w:sz w:val="32"/>
          <w:szCs w:val="32"/>
        </w:rPr>
        <w:t>元，</w:t>
      </w:r>
      <w:r w:rsidR="00033F38" w:rsidRPr="000F421D">
        <w:rPr>
          <w:rFonts w:ascii="Times New Roman" w:eastAsia="仿宋_GB2312" w:hAnsi="Times New Roman"/>
          <w:kern w:val="0"/>
          <w:sz w:val="32"/>
          <w:szCs w:val="32"/>
        </w:rPr>
        <w:t>收入预算来源为一般公共预算拨款</w:t>
      </w:r>
      <w:r w:rsidRPr="000F421D">
        <w:rPr>
          <w:rFonts w:ascii="Times New Roman" w:eastAsia="仿宋_GB2312" w:hAnsi="Times New Roman"/>
          <w:kern w:val="0"/>
          <w:sz w:val="32"/>
          <w:szCs w:val="32"/>
        </w:rPr>
        <w:t>；</w:t>
      </w:r>
      <w:r w:rsidR="002D72E9" w:rsidRPr="000F421D">
        <w:rPr>
          <w:rFonts w:ascii="Times New Roman" w:eastAsia="仿宋_GB2312" w:hAnsi="Times New Roman"/>
          <w:kern w:val="0"/>
          <w:sz w:val="32"/>
          <w:szCs w:val="32"/>
        </w:rPr>
        <w:t>本年度部门预算支出</w:t>
      </w:r>
      <w:r w:rsidR="002D72E9" w:rsidRPr="000F421D">
        <w:rPr>
          <w:rFonts w:ascii="Times New Roman" w:eastAsia="仿宋_GB2312" w:hAnsi="Times New Roman"/>
          <w:kern w:val="0"/>
          <w:sz w:val="32"/>
          <w:szCs w:val="32"/>
        </w:rPr>
        <w:t>3047445</w:t>
      </w:r>
      <w:r w:rsidR="002D72E9" w:rsidRPr="000F421D">
        <w:rPr>
          <w:rFonts w:ascii="Times New Roman" w:eastAsia="仿宋_GB2312" w:hAnsi="Times New Roman"/>
          <w:kern w:val="0"/>
          <w:sz w:val="32"/>
          <w:szCs w:val="32"/>
        </w:rPr>
        <w:t>元，</w:t>
      </w:r>
      <w:r w:rsidR="003E3C49" w:rsidRPr="000F421D">
        <w:rPr>
          <w:rFonts w:ascii="Times New Roman" w:eastAsia="仿宋_GB2312" w:hAnsi="Times New Roman"/>
          <w:kern w:val="0"/>
          <w:sz w:val="32"/>
          <w:szCs w:val="32"/>
        </w:rPr>
        <w:t>支出项目包括社会保障和就业、医疗卫生、住房保障支出。</w:t>
      </w:r>
    </w:p>
    <w:p w:rsidR="00944E80" w:rsidRPr="000F421D" w:rsidRDefault="00944E80" w:rsidP="00F540E8">
      <w:pPr>
        <w:pStyle w:val="a5"/>
        <w:numPr>
          <w:ilvl w:val="0"/>
          <w:numId w:val="8"/>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收入预算情况说明</w:t>
      </w:r>
    </w:p>
    <w:p w:rsidR="00033F38" w:rsidRPr="000F421D" w:rsidRDefault="00033F38" w:rsidP="00F540E8">
      <w:pPr>
        <w:autoSpaceDE w:val="0"/>
        <w:autoSpaceDN w:val="0"/>
        <w:adjustRightInd w:val="0"/>
        <w:ind w:firstLineChars="200" w:firstLine="640"/>
        <w:rPr>
          <w:rFonts w:ascii="Times New Roman" w:eastAsia="仿宋_GB2312" w:hAnsi="Times New Roman"/>
          <w:kern w:val="0"/>
          <w:sz w:val="32"/>
          <w:szCs w:val="32"/>
        </w:rPr>
      </w:pPr>
      <w:r w:rsidRPr="000F421D">
        <w:rPr>
          <w:rFonts w:ascii="Times New Roman" w:eastAsia="仿宋_GB2312" w:hAnsi="Times New Roman"/>
          <w:color w:val="000000"/>
          <w:sz w:val="32"/>
          <w:szCs w:val="32"/>
          <w:shd w:val="clear" w:color="auto" w:fill="FFFFFF"/>
        </w:rPr>
        <w:t>本年度收入预算为</w:t>
      </w:r>
      <w:r w:rsidRPr="000F421D">
        <w:rPr>
          <w:rStyle w:val="apple-converted-space"/>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3047445</w:t>
      </w:r>
      <w:r w:rsidRPr="000F421D">
        <w:rPr>
          <w:rFonts w:ascii="Times New Roman" w:eastAsia="仿宋_GB2312" w:hAnsi="Times New Roman"/>
          <w:color w:val="000000"/>
          <w:sz w:val="32"/>
          <w:szCs w:val="32"/>
          <w:shd w:val="clear" w:color="auto" w:fill="FFFFFF"/>
        </w:rPr>
        <w:t>元，其中一般公共预算拨款</w:t>
      </w:r>
      <w:r w:rsidRPr="000F421D">
        <w:rPr>
          <w:rFonts w:ascii="Times New Roman" w:eastAsia="仿宋_GB2312" w:hAnsi="Times New Roman"/>
          <w:kern w:val="0"/>
          <w:sz w:val="32"/>
          <w:szCs w:val="32"/>
        </w:rPr>
        <w:t>3047445</w:t>
      </w:r>
      <w:r w:rsidRPr="000F421D">
        <w:rPr>
          <w:rFonts w:ascii="Times New Roman" w:eastAsia="仿宋_GB2312" w:hAnsi="Times New Roman"/>
          <w:color w:val="000000"/>
          <w:sz w:val="32"/>
          <w:szCs w:val="32"/>
          <w:shd w:val="clear" w:color="auto" w:fill="FFFFFF"/>
        </w:rPr>
        <w:t>元，占</w:t>
      </w:r>
      <w:r w:rsidRPr="000F421D">
        <w:rPr>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收入预算</w:t>
      </w:r>
      <w:r w:rsidRPr="000F421D">
        <w:rPr>
          <w:rFonts w:ascii="Times New Roman" w:eastAsia="仿宋_GB2312" w:hAnsi="Times New Roman"/>
          <w:color w:val="000000"/>
          <w:sz w:val="32"/>
          <w:szCs w:val="32"/>
          <w:shd w:val="clear" w:color="auto" w:fill="FFFFFF"/>
        </w:rPr>
        <w:t>100 </w:t>
      </w:r>
      <w:r w:rsidRPr="000F421D">
        <w:rPr>
          <w:rStyle w:val="apple-converted-space"/>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w:t>
      </w:r>
    </w:p>
    <w:p w:rsidR="00944E80" w:rsidRPr="000F421D" w:rsidRDefault="00944E80" w:rsidP="00F540E8">
      <w:pPr>
        <w:pStyle w:val="a5"/>
        <w:numPr>
          <w:ilvl w:val="0"/>
          <w:numId w:val="8"/>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支出预算情况说明</w:t>
      </w:r>
    </w:p>
    <w:p w:rsidR="00033F38" w:rsidRPr="000F421D" w:rsidRDefault="00033F38" w:rsidP="00F540E8">
      <w:pPr>
        <w:autoSpaceDE w:val="0"/>
        <w:autoSpaceDN w:val="0"/>
        <w:adjustRightInd w:val="0"/>
        <w:ind w:firstLineChars="200" w:firstLine="640"/>
        <w:rPr>
          <w:rFonts w:ascii="Times New Roman" w:eastAsia="仿宋_GB2312" w:hAnsi="Times New Roman"/>
          <w:color w:val="000000"/>
          <w:sz w:val="32"/>
          <w:szCs w:val="32"/>
          <w:shd w:val="clear" w:color="auto" w:fill="FFFFFF"/>
        </w:rPr>
      </w:pPr>
      <w:r w:rsidRPr="000F421D">
        <w:rPr>
          <w:rFonts w:ascii="Times New Roman" w:eastAsia="仿宋_GB2312" w:hAnsi="Times New Roman"/>
          <w:color w:val="000000"/>
          <w:sz w:val="32"/>
          <w:szCs w:val="32"/>
          <w:shd w:val="clear" w:color="auto" w:fill="FFFFFF"/>
        </w:rPr>
        <w:t>本年度支出预算</w:t>
      </w:r>
      <w:r w:rsidRPr="000F421D">
        <w:rPr>
          <w:rFonts w:ascii="Times New Roman" w:eastAsia="仿宋_GB2312" w:hAnsi="Times New Roman"/>
          <w:color w:val="000000"/>
          <w:sz w:val="32"/>
          <w:szCs w:val="32"/>
          <w:shd w:val="clear" w:color="auto" w:fill="FFFFFF"/>
        </w:rPr>
        <w:t>3047445</w:t>
      </w:r>
      <w:r w:rsidRPr="000F421D">
        <w:rPr>
          <w:rFonts w:ascii="Times New Roman" w:eastAsia="仿宋_GB2312" w:hAnsi="Times New Roman"/>
          <w:color w:val="000000"/>
          <w:sz w:val="32"/>
          <w:szCs w:val="32"/>
          <w:shd w:val="clear" w:color="auto" w:fill="FFFFFF"/>
        </w:rPr>
        <w:t>元，其中基本支出</w:t>
      </w:r>
      <w:r w:rsidRPr="000F421D">
        <w:rPr>
          <w:rFonts w:ascii="Times New Roman" w:eastAsia="仿宋_GB2312" w:hAnsi="Times New Roman"/>
          <w:color w:val="000000"/>
          <w:sz w:val="32"/>
          <w:szCs w:val="32"/>
          <w:shd w:val="clear" w:color="auto" w:fill="FFFFFF"/>
        </w:rPr>
        <w:t>1107445.26</w:t>
      </w:r>
      <w:r w:rsidRPr="000F421D">
        <w:rPr>
          <w:rFonts w:ascii="Times New Roman" w:eastAsia="仿宋_GB2312" w:hAnsi="Times New Roman"/>
          <w:color w:val="000000"/>
          <w:sz w:val="32"/>
          <w:szCs w:val="32"/>
          <w:shd w:val="clear" w:color="auto" w:fill="FFFFFF"/>
        </w:rPr>
        <w:t>元，占支出</w:t>
      </w:r>
      <w:r w:rsidR="00AB4522" w:rsidRPr="000F421D">
        <w:rPr>
          <w:rFonts w:ascii="Times New Roman" w:eastAsia="仿宋_GB2312" w:hAnsi="Times New Roman"/>
          <w:color w:val="000000"/>
          <w:sz w:val="32"/>
          <w:szCs w:val="32"/>
          <w:shd w:val="clear" w:color="auto" w:fill="FFFFFF"/>
        </w:rPr>
        <w:t>36.34</w:t>
      </w:r>
      <w:r w:rsidRPr="000F421D">
        <w:rPr>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，主要用于保障机构日常运转、完成日常工作任务等；项目支出</w:t>
      </w:r>
      <w:r w:rsidR="00AB4522" w:rsidRPr="000F421D">
        <w:rPr>
          <w:rFonts w:ascii="Times New Roman" w:eastAsia="仿宋_GB2312" w:hAnsi="Times New Roman"/>
          <w:color w:val="000000"/>
          <w:sz w:val="32"/>
          <w:szCs w:val="32"/>
          <w:shd w:val="clear" w:color="auto" w:fill="FFFFFF"/>
        </w:rPr>
        <w:t>1940000</w:t>
      </w:r>
      <w:r w:rsidRPr="000F421D">
        <w:rPr>
          <w:rFonts w:ascii="Times New Roman" w:eastAsia="仿宋_GB2312" w:hAnsi="Times New Roman"/>
          <w:color w:val="000000"/>
          <w:sz w:val="32"/>
          <w:szCs w:val="32"/>
          <w:shd w:val="clear" w:color="auto" w:fill="FFFFFF"/>
        </w:rPr>
        <w:t>元，占</w:t>
      </w:r>
      <w:r w:rsidR="00AB4522" w:rsidRPr="000F421D">
        <w:rPr>
          <w:rFonts w:ascii="Times New Roman" w:eastAsia="仿宋_GB2312" w:hAnsi="Times New Roman"/>
          <w:color w:val="000000"/>
          <w:sz w:val="32"/>
          <w:szCs w:val="32"/>
          <w:shd w:val="clear" w:color="auto" w:fill="FFFFFF"/>
        </w:rPr>
        <w:t>63.66</w:t>
      </w:r>
      <w:r w:rsidRPr="000F421D">
        <w:rPr>
          <w:rFonts w:ascii="Times New Roman" w:eastAsia="仿宋_GB2312" w:hAnsi="Times New Roman"/>
          <w:color w:val="000000"/>
          <w:sz w:val="32"/>
          <w:szCs w:val="32"/>
          <w:shd w:val="clear" w:color="auto" w:fill="FFFFFF"/>
        </w:rPr>
        <w:t> </w:t>
      </w:r>
      <w:r w:rsidRPr="000F421D">
        <w:rPr>
          <w:rFonts w:ascii="Times New Roman" w:hAnsi="Times New Roman"/>
        </w:rPr>
        <w:t> </w:t>
      </w:r>
      <w:r w:rsidRPr="000F421D">
        <w:rPr>
          <w:rFonts w:ascii="Times New Roman" w:eastAsia="仿宋_GB2312" w:hAnsi="Times New Roman"/>
          <w:color w:val="000000"/>
          <w:sz w:val="32"/>
          <w:szCs w:val="32"/>
          <w:shd w:val="clear" w:color="auto" w:fill="FFFFFF"/>
        </w:rPr>
        <w:t> %</w:t>
      </w:r>
      <w:r w:rsidRPr="000F421D">
        <w:rPr>
          <w:rFonts w:ascii="Times New Roman" w:eastAsia="仿宋_GB2312" w:hAnsi="Times New Roman"/>
          <w:color w:val="000000"/>
          <w:sz w:val="32"/>
          <w:szCs w:val="32"/>
          <w:shd w:val="clear" w:color="auto" w:fill="FFFFFF"/>
        </w:rPr>
        <w:t>，主要用于</w:t>
      </w:r>
      <w:r w:rsidR="005A2D7C" w:rsidRPr="000F421D">
        <w:rPr>
          <w:rFonts w:ascii="Times New Roman" w:eastAsia="仿宋_GB2312" w:hAnsi="Times New Roman"/>
          <w:color w:val="000000"/>
          <w:sz w:val="32"/>
          <w:szCs w:val="32"/>
          <w:shd w:val="clear" w:color="auto" w:fill="FFFFFF"/>
        </w:rPr>
        <w:t>完成特定工作</w:t>
      </w:r>
      <w:r w:rsidRPr="000F421D">
        <w:rPr>
          <w:rFonts w:ascii="Times New Roman" w:eastAsia="仿宋_GB2312" w:hAnsi="Times New Roman"/>
          <w:color w:val="000000"/>
          <w:sz w:val="32"/>
          <w:szCs w:val="32"/>
          <w:shd w:val="clear" w:color="auto" w:fill="FFFFFF"/>
        </w:rPr>
        <w:t>项目等。</w:t>
      </w:r>
    </w:p>
    <w:p w:rsidR="00944E80" w:rsidRPr="000F421D" w:rsidRDefault="00944E80" w:rsidP="00F540E8">
      <w:pPr>
        <w:pStyle w:val="a5"/>
        <w:numPr>
          <w:ilvl w:val="0"/>
          <w:numId w:val="8"/>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其他重要事项的情况说明</w:t>
      </w:r>
    </w:p>
    <w:p w:rsidR="00944E80" w:rsidRPr="000F421D" w:rsidRDefault="00944E80" w:rsidP="00F540E8">
      <w:pPr>
        <w:pStyle w:val="a5"/>
        <w:numPr>
          <w:ilvl w:val="0"/>
          <w:numId w:val="9"/>
        </w:numPr>
        <w:autoSpaceDE w:val="0"/>
        <w:autoSpaceDN w:val="0"/>
        <w:adjustRightInd w:val="0"/>
        <w:ind w:firstLineChars="0"/>
        <w:rPr>
          <w:rFonts w:ascii="Times New Roman" w:eastAsia="仿宋_GB2312" w:hAnsi="Times New Roman"/>
          <w:kern w:val="0"/>
          <w:sz w:val="32"/>
          <w:szCs w:val="32"/>
        </w:rPr>
      </w:pPr>
      <w:r w:rsidRPr="000F421D">
        <w:rPr>
          <w:rFonts w:ascii="Times New Roman" w:eastAsia="仿宋_GB2312" w:hAnsi="Times New Roman"/>
          <w:kern w:val="0"/>
          <w:sz w:val="32"/>
          <w:szCs w:val="32"/>
        </w:rPr>
        <w:t>机关运行经费支出情况。</w:t>
      </w:r>
    </w:p>
    <w:p w:rsidR="000E685D" w:rsidRPr="000F421D" w:rsidRDefault="00FB3BAE" w:rsidP="00F540E8">
      <w:pPr>
        <w:autoSpaceDE w:val="0"/>
        <w:autoSpaceDN w:val="0"/>
        <w:adjustRightInd w:val="0"/>
        <w:ind w:firstLineChars="200" w:firstLine="640"/>
        <w:rPr>
          <w:rFonts w:ascii="Times New Roman" w:eastAsia="仿宋_GB2312" w:hAnsi="Times New Roman"/>
          <w:color w:val="000000"/>
          <w:sz w:val="32"/>
          <w:szCs w:val="32"/>
          <w:shd w:val="clear" w:color="auto" w:fill="FFFFFF"/>
        </w:rPr>
      </w:pPr>
      <w:r w:rsidRPr="000F421D">
        <w:rPr>
          <w:rFonts w:ascii="Times New Roman" w:eastAsia="仿宋_GB2312" w:hAnsi="Times New Roman"/>
          <w:color w:val="000000"/>
          <w:sz w:val="32"/>
          <w:szCs w:val="32"/>
          <w:shd w:val="clear" w:color="auto" w:fill="FFFFFF"/>
        </w:rPr>
        <w:t>本年度</w:t>
      </w:r>
      <w:r w:rsidR="000E685D" w:rsidRPr="000F421D">
        <w:rPr>
          <w:rFonts w:ascii="Times New Roman" w:eastAsia="仿宋_GB2312" w:hAnsi="Times New Roman"/>
          <w:color w:val="000000"/>
          <w:sz w:val="32"/>
          <w:szCs w:val="32"/>
          <w:shd w:val="clear" w:color="auto" w:fill="FFFFFF"/>
        </w:rPr>
        <w:t>机关运行经费财政拨款预算为</w:t>
      </w:r>
      <w:r w:rsidR="000E685D" w:rsidRPr="000F421D">
        <w:rPr>
          <w:rFonts w:ascii="Times New Roman" w:eastAsia="仿宋_GB2312" w:hAnsi="Times New Roman"/>
          <w:color w:val="000000"/>
          <w:sz w:val="32"/>
          <w:szCs w:val="32"/>
          <w:shd w:val="clear" w:color="auto" w:fill="FFFFFF"/>
        </w:rPr>
        <w:t>84000</w:t>
      </w:r>
      <w:r w:rsidR="000E685D" w:rsidRPr="000F421D">
        <w:rPr>
          <w:rFonts w:ascii="Times New Roman" w:eastAsia="仿宋_GB2312" w:hAnsi="Times New Roman"/>
          <w:color w:val="000000"/>
          <w:sz w:val="32"/>
          <w:szCs w:val="32"/>
          <w:shd w:val="clear" w:color="auto" w:fill="FFFFFF"/>
        </w:rPr>
        <w:t>元，主要用于</w:t>
      </w:r>
      <w:r w:rsidR="006A1EB7" w:rsidRPr="000F421D">
        <w:rPr>
          <w:rFonts w:ascii="Times New Roman" w:eastAsia="仿宋_GB2312" w:hAnsi="Times New Roman"/>
          <w:color w:val="000000"/>
          <w:sz w:val="32"/>
          <w:szCs w:val="32"/>
          <w:shd w:val="clear" w:color="auto" w:fill="FFFFFF"/>
        </w:rPr>
        <w:t>单位日常办公和业务活动方面的经常性开支</w:t>
      </w:r>
      <w:r w:rsidRPr="000F421D">
        <w:rPr>
          <w:rFonts w:ascii="Times New Roman" w:eastAsia="仿宋_GB2312" w:hAnsi="Times New Roman"/>
          <w:color w:val="000000"/>
          <w:sz w:val="32"/>
          <w:szCs w:val="32"/>
          <w:shd w:val="clear" w:color="auto" w:fill="FFFFFF"/>
        </w:rPr>
        <w:t>。</w:t>
      </w:r>
    </w:p>
    <w:p w:rsidR="00944E80" w:rsidRPr="000F421D" w:rsidRDefault="00944E80" w:rsidP="00F540E8">
      <w:pPr>
        <w:pStyle w:val="a5"/>
        <w:numPr>
          <w:ilvl w:val="0"/>
          <w:numId w:val="9"/>
        </w:numPr>
        <w:autoSpaceDE w:val="0"/>
        <w:autoSpaceDN w:val="0"/>
        <w:adjustRightInd w:val="0"/>
        <w:ind w:firstLineChars="0"/>
        <w:rPr>
          <w:rFonts w:ascii="Times New Roman" w:eastAsia="仿宋_GB2312" w:hAnsi="Times New Roman"/>
          <w:color w:val="000000"/>
          <w:sz w:val="32"/>
          <w:szCs w:val="32"/>
          <w:shd w:val="clear" w:color="auto" w:fill="FFFFFF"/>
        </w:rPr>
      </w:pPr>
      <w:r w:rsidRPr="000F421D">
        <w:rPr>
          <w:rFonts w:ascii="Times New Roman" w:eastAsia="仿宋_GB2312" w:hAnsi="Times New Roman"/>
          <w:color w:val="000000"/>
          <w:sz w:val="32"/>
          <w:szCs w:val="32"/>
          <w:shd w:val="clear" w:color="auto" w:fill="FFFFFF"/>
        </w:rPr>
        <w:t>国有资产占有使用情况。</w:t>
      </w:r>
    </w:p>
    <w:p w:rsidR="00940781" w:rsidRPr="000F421D" w:rsidRDefault="00940781" w:rsidP="00F540E8">
      <w:pPr>
        <w:autoSpaceDE w:val="0"/>
        <w:autoSpaceDN w:val="0"/>
        <w:adjustRightInd w:val="0"/>
        <w:ind w:firstLineChars="200" w:firstLine="640"/>
        <w:rPr>
          <w:rFonts w:ascii="Times New Roman" w:eastAsia="仿宋_GB2312" w:hAnsi="Times New Roman"/>
          <w:color w:val="FF0000"/>
          <w:sz w:val="32"/>
          <w:szCs w:val="32"/>
          <w:shd w:val="clear" w:color="auto" w:fill="FFFFFF"/>
        </w:rPr>
      </w:pPr>
      <w:r w:rsidRPr="000F421D">
        <w:rPr>
          <w:rFonts w:ascii="Times New Roman" w:eastAsia="仿宋_GB2312" w:hAnsi="Times New Roman"/>
          <w:color w:val="000000"/>
          <w:sz w:val="32"/>
          <w:szCs w:val="32"/>
          <w:shd w:val="clear" w:color="auto" w:fill="FFFFFF"/>
        </w:rPr>
        <w:t>我单位固定资产账面价值</w:t>
      </w:r>
      <w:r w:rsidRPr="000F421D">
        <w:rPr>
          <w:rFonts w:ascii="Times New Roman" w:eastAsia="仿宋_GB2312" w:hAnsi="Times New Roman"/>
          <w:color w:val="000000"/>
          <w:sz w:val="32"/>
          <w:szCs w:val="32"/>
          <w:shd w:val="clear" w:color="auto" w:fill="FFFFFF"/>
        </w:rPr>
        <w:t>6197</w:t>
      </w:r>
      <w:r w:rsidR="005336A5" w:rsidRPr="000F421D">
        <w:rPr>
          <w:rFonts w:ascii="Times New Roman" w:eastAsia="仿宋_GB2312" w:hAnsi="Times New Roman"/>
          <w:color w:val="000000"/>
          <w:sz w:val="32"/>
          <w:szCs w:val="32"/>
          <w:shd w:val="clear" w:color="auto" w:fill="FFFFFF"/>
        </w:rPr>
        <w:t>862</w:t>
      </w:r>
      <w:r w:rsidRPr="000F421D">
        <w:rPr>
          <w:rFonts w:ascii="Times New Roman" w:eastAsia="仿宋_GB2312" w:hAnsi="Times New Roman"/>
          <w:color w:val="000000"/>
          <w:sz w:val="32"/>
          <w:szCs w:val="32"/>
          <w:shd w:val="clear" w:color="auto" w:fill="FFFFFF"/>
        </w:rPr>
        <w:t>元，其中：公务车</w:t>
      </w:r>
      <w:r w:rsidRPr="000F421D">
        <w:rPr>
          <w:rFonts w:ascii="Times New Roman" w:eastAsia="仿宋_GB2312" w:hAnsi="Times New Roman"/>
          <w:color w:val="000000"/>
          <w:sz w:val="32"/>
          <w:szCs w:val="32"/>
          <w:shd w:val="clear" w:color="auto" w:fill="FFFFFF"/>
        </w:rPr>
        <w:t>1</w:t>
      </w:r>
      <w:r w:rsidRPr="000F421D">
        <w:rPr>
          <w:rFonts w:ascii="Times New Roman" w:eastAsia="仿宋_GB2312" w:hAnsi="Times New Roman"/>
          <w:color w:val="000000"/>
          <w:sz w:val="32"/>
          <w:szCs w:val="32"/>
          <w:shd w:val="clear" w:color="auto" w:fill="FFFFFF"/>
        </w:rPr>
        <w:t>辆，价值</w:t>
      </w:r>
      <w:r w:rsidR="0058016C" w:rsidRPr="000F421D">
        <w:rPr>
          <w:rFonts w:ascii="Times New Roman" w:eastAsia="仿宋_GB2312" w:hAnsi="Times New Roman"/>
          <w:color w:val="000000"/>
          <w:sz w:val="32"/>
          <w:szCs w:val="32"/>
          <w:shd w:val="clear" w:color="auto" w:fill="FFFFFF"/>
        </w:rPr>
        <w:t>209550</w:t>
      </w:r>
      <w:r w:rsidRPr="000F421D">
        <w:rPr>
          <w:rFonts w:ascii="Times New Roman" w:eastAsia="仿宋_GB2312" w:hAnsi="Times New Roman"/>
          <w:color w:val="000000"/>
          <w:sz w:val="32"/>
          <w:szCs w:val="32"/>
          <w:shd w:val="clear" w:color="auto" w:fill="FFFFFF"/>
        </w:rPr>
        <w:t>元，</w:t>
      </w:r>
      <w:r w:rsidR="005336A5" w:rsidRPr="000F421D">
        <w:rPr>
          <w:rFonts w:ascii="Times New Roman" w:eastAsia="仿宋_GB2312" w:hAnsi="Times New Roman"/>
          <w:color w:val="000000"/>
          <w:sz w:val="32"/>
          <w:szCs w:val="32"/>
          <w:shd w:val="clear" w:color="auto" w:fill="FFFFFF"/>
        </w:rPr>
        <w:t>其他</w:t>
      </w:r>
      <w:r w:rsidRPr="000F421D">
        <w:rPr>
          <w:rFonts w:ascii="Times New Roman" w:eastAsia="仿宋_GB2312" w:hAnsi="Times New Roman"/>
          <w:color w:val="000000"/>
          <w:sz w:val="32"/>
          <w:szCs w:val="32"/>
          <w:shd w:val="clear" w:color="auto" w:fill="FFFFFF"/>
        </w:rPr>
        <w:t>通用设备</w:t>
      </w:r>
      <w:r w:rsidR="005336A5" w:rsidRPr="000F421D">
        <w:rPr>
          <w:rFonts w:ascii="Times New Roman" w:eastAsia="仿宋_GB2312" w:hAnsi="Times New Roman"/>
          <w:color w:val="000000"/>
          <w:sz w:val="32"/>
          <w:szCs w:val="32"/>
          <w:shd w:val="clear" w:color="auto" w:fill="FFFFFF"/>
        </w:rPr>
        <w:t>760024</w:t>
      </w:r>
      <w:r w:rsidRPr="000F421D">
        <w:rPr>
          <w:rFonts w:ascii="Times New Roman" w:eastAsia="仿宋_GB2312" w:hAnsi="Times New Roman"/>
          <w:color w:val="000000"/>
          <w:sz w:val="32"/>
          <w:szCs w:val="32"/>
          <w:shd w:val="clear" w:color="auto" w:fill="FFFFFF"/>
        </w:rPr>
        <w:t>元，</w:t>
      </w:r>
      <w:r w:rsidR="005336A5" w:rsidRPr="000F421D">
        <w:rPr>
          <w:rFonts w:ascii="Times New Roman" w:eastAsia="仿宋_GB2312" w:hAnsi="Times New Roman"/>
          <w:color w:val="000000"/>
          <w:sz w:val="32"/>
          <w:szCs w:val="32"/>
          <w:shd w:val="clear" w:color="auto" w:fill="FFFFFF"/>
        </w:rPr>
        <w:t>专用设备</w:t>
      </w:r>
      <w:r w:rsidR="005336A5" w:rsidRPr="000F421D">
        <w:rPr>
          <w:rFonts w:ascii="Times New Roman" w:eastAsia="仿宋_GB2312" w:hAnsi="Times New Roman"/>
          <w:color w:val="000000"/>
          <w:sz w:val="32"/>
          <w:szCs w:val="32"/>
          <w:shd w:val="clear" w:color="auto" w:fill="FFFFFF"/>
        </w:rPr>
        <w:t>568830</w:t>
      </w:r>
      <w:r w:rsidR="005336A5" w:rsidRPr="000F421D">
        <w:rPr>
          <w:rFonts w:ascii="Times New Roman" w:eastAsia="仿宋_GB2312" w:hAnsi="Times New Roman"/>
          <w:color w:val="000000"/>
          <w:sz w:val="32"/>
          <w:szCs w:val="32"/>
          <w:shd w:val="clear" w:color="auto" w:fill="FFFFFF"/>
        </w:rPr>
        <w:t>元，房屋及构筑物</w:t>
      </w:r>
      <w:r w:rsidR="005336A5" w:rsidRPr="000F421D">
        <w:rPr>
          <w:rFonts w:ascii="Times New Roman" w:eastAsia="仿宋_GB2312" w:hAnsi="Times New Roman"/>
          <w:color w:val="000000"/>
          <w:sz w:val="32"/>
          <w:szCs w:val="32"/>
          <w:shd w:val="clear" w:color="auto" w:fill="FFFFFF"/>
        </w:rPr>
        <w:t>4464883</w:t>
      </w:r>
      <w:r w:rsidR="005336A5" w:rsidRPr="000F421D">
        <w:rPr>
          <w:rFonts w:ascii="Times New Roman" w:eastAsia="仿宋_GB2312" w:hAnsi="Times New Roman"/>
          <w:color w:val="000000"/>
          <w:sz w:val="32"/>
          <w:szCs w:val="32"/>
          <w:shd w:val="clear" w:color="auto" w:fill="FFFFFF"/>
        </w:rPr>
        <w:t>元，</w:t>
      </w:r>
      <w:r w:rsidRPr="000F421D">
        <w:rPr>
          <w:rFonts w:ascii="Times New Roman" w:eastAsia="仿宋_GB2312" w:hAnsi="Times New Roman"/>
          <w:color w:val="000000"/>
          <w:sz w:val="32"/>
          <w:szCs w:val="32"/>
          <w:shd w:val="clear" w:color="auto" w:fill="FFFFFF"/>
        </w:rPr>
        <w:t>办公家具</w:t>
      </w:r>
      <w:r w:rsidR="005336A5" w:rsidRPr="000F421D">
        <w:rPr>
          <w:rFonts w:ascii="Times New Roman" w:eastAsia="仿宋_GB2312" w:hAnsi="Times New Roman"/>
          <w:color w:val="000000"/>
          <w:sz w:val="32"/>
          <w:szCs w:val="32"/>
          <w:shd w:val="clear" w:color="auto" w:fill="FFFFFF"/>
        </w:rPr>
        <w:t>194575</w:t>
      </w:r>
      <w:r w:rsidRPr="000F421D">
        <w:rPr>
          <w:rFonts w:ascii="Times New Roman" w:eastAsia="仿宋_GB2312" w:hAnsi="Times New Roman"/>
          <w:color w:val="000000"/>
          <w:sz w:val="32"/>
          <w:szCs w:val="32"/>
          <w:shd w:val="clear" w:color="auto" w:fill="FFFFFF"/>
        </w:rPr>
        <w:t>元。</w:t>
      </w:r>
    </w:p>
    <w:p w:rsidR="00944E80" w:rsidRPr="000F421D" w:rsidRDefault="00944E80" w:rsidP="00F540E8">
      <w:pPr>
        <w:pStyle w:val="a5"/>
        <w:numPr>
          <w:ilvl w:val="0"/>
          <w:numId w:val="9"/>
        </w:numPr>
        <w:autoSpaceDE w:val="0"/>
        <w:autoSpaceDN w:val="0"/>
        <w:adjustRightInd w:val="0"/>
        <w:ind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政府采购信息</w:t>
      </w:r>
    </w:p>
    <w:p w:rsidR="00577B3E" w:rsidRPr="000F421D" w:rsidRDefault="00577B3E" w:rsidP="008569D4">
      <w:pPr>
        <w:widowControl/>
        <w:ind w:firstLineChars="200" w:firstLine="640"/>
        <w:jc w:val="left"/>
        <w:rPr>
          <w:rFonts w:ascii="Times New Roman" w:eastAsia="仿宋_GB2312" w:hAnsi="Times New Roman"/>
          <w:color w:val="000000"/>
          <w:sz w:val="32"/>
          <w:szCs w:val="32"/>
          <w:shd w:val="clear" w:color="auto" w:fill="FFFFFF"/>
        </w:rPr>
      </w:pPr>
      <w:bookmarkStart w:id="0" w:name="_GoBack"/>
      <w:bookmarkEnd w:id="0"/>
      <w:r w:rsidRPr="000F421D">
        <w:rPr>
          <w:rFonts w:ascii="Times New Roman" w:eastAsia="仿宋_GB2312" w:hAnsi="Times New Roman"/>
          <w:color w:val="000000"/>
          <w:sz w:val="32"/>
          <w:szCs w:val="32"/>
          <w:shd w:val="clear" w:color="auto" w:fill="FFFFFF"/>
        </w:rPr>
        <w:t>2017</w:t>
      </w:r>
      <w:r w:rsidRPr="000F421D">
        <w:rPr>
          <w:rFonts w:ascii="Times New Roman" w:eastAsia="仿宋_GB2312" w:hAnsi="Times New Roman"/>
          <w:color w:val="000000"/>
          <w:sz w:val="32"/>
          <w:szCs w:val="32"/>
          <w:shd w:val="clear" w:color="auto" w:fill="FFFFFF"/>
        </w:rPr>
        <w:t>年我会无政府采购预算。</w:t>
      </w:r>
    </w:p>
    <w:p w:rsidR="00944E80" w:rsidRPr="000F421D" w:rsidRDefault="00944E80" w:rsidP="00F540E8">
      <w:pPr>
        <w:pStyle w:val="a5"/>
        <w:numPr>
          <w:ilvl w:val="0"/>
          <w:numId w:val="9"/>
        </w:numPr>
        <w:autoSpaceDE w:val="0"/>
        <w:autoSpaceDN w:val="0"/>
        <w:adjustRightInd w:val="0"/>
        <w:ind w:firstLineChars="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绩效目标设置情况。</w:t>
      </w:r>
    </w:p>
    <w:p w:rsidR="00D80B0E" w:rsidRPr="000F421D" w:rsidRDefault="00D80B0E" w:rsidP="00F540E8">
      <w:pPr>
        <w:autoSpaceDE w:val="0"/>
        <w:autoSpaceDN w:val="0"/>
        <w:adjustRightInd w:val="0"/>
        <w:ind w:firstLineChars="200" w:firstLine="640"/>
        <w:jc w:val="left"/>
        <w:rPr>
          <w:rFonts w:ascii="Times New Roman" w:eastAsia="仿宋_GB2312" w:hAnsi="Times New Roman"/>
          <w:kern w:val="0"/>
          <w:sz w:val="32"/>
          <w:szCs w:val="32"/>
        </w:rPr>
      </w:pPr>
      <w:r w:rsidRPr="000F421D">
        <w:rPr>
          <w:rFonts w:ascii="Times New Roman" w:eastAsia="仿宋_GB2312" w:hAnsi="Times New Roman"/>
          <w:kern w:val="0"/>
          <w:sz w:val="32"/>
          <w:szCs w:val="32"/>
        </w:rPr>
        <w:t>我会暂未设置绩效目标。</w:t>
      </w:r>
    </w:p>
    <w:p w:rsidR="00F540E8" w:rsidRPr="000F421D" w:rsidRDefault="00F540E8" w:rsidP="00F540E8">
      <w:pPr>
        <w:autoSpaceDE w:val="0"/>
        <w:autoSpaceDN w:val="0"/>
        <w:adjustRightInd w:val="0"/>
        <w:jc w:val="left"/>
        <w:rPr>
          <w:rFonts w:ascii="Times New Roman" w:eastAsia="仿宋_GB2312" w:hAnsi="Times New Roman"/>
          <w:b/>
          <w:kern w:val="0"/>
          <w:sz w:val="32"/>
          <w:szCs w:val="32"/>
        </w:rPr>
      </w:pPr>
    </w:p>
    <w:p w:rsidR="00944E80" w:rsidRPr="000F421D" w:rsidRDefault="00944E80" w:rsidP="00F540E8">
      <w:pPr>
        <w:autoSpaceDE w:val="0"/>
        <w:autoSpaceDN w:val="0"/>
        <w:adjustRightInd w:val="0"/>
        <w:jc w:val="left"/>
        <w:rPr>
          <w:rFonts w:ascii="Times New Roman" w:eastAsia="仿宋_GB2312" w:hAnsi="Times New Roman"/>
          <w:b/>
          <w:kern w:val="0"/>
          <w:sz w:val="32"/>
          <w:szCs w:val="32"/>
        </w:rPr>
      </w:pPr>
      <w:r w:rsidRPr="000F421D">
        <w:rPr>
          <w:rFonts w:ascii="Times New Roman" w:eastAsia="仿宋_GB2312" w:hAnsi="Times New Roman"/>
          <w:b/>
          <w:kern w:val="0"/>
          <w:sz w:val="32"/>
          <w:szCs w:val="32"/>
        </w:rPr>
        <w:t>第三部分</w:t>
      </w:r>
      <w:r w:rsidRPr="000F421D">
        <w:rPr>
          <w:rFonts w:ascii="Times New Roman" w:eastAsia="仿宋_GB2312" w:hAnsi="Times New Roman"/>
          <w:b/>
          <w:kern w:val="0"/>
          <w:sz w:val="32"/>
          <w:szCs w:val="32"/>
        </w:rPr>
        <w:t xml:space="preserve"> </w:t>
      </w:r>
      <w:r w:rsidRPr="000F421D">
        <w:rPr>
          <w:rFonts w:ascii="Times New Roman" w:eastAsia="仿宋_GB2312" w:hAnsi="Times New Roman"/>
          <w:b/>
          <w:kern w:val="0"/>
          <w:sz w:val="32"/>
          <w:szCs w:val="32"/>
        </w:rPr>
        <w:t>名词解释</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一、一般公共预算拨款收入：</w:t>
      </w:r>
      <w:r w:rsidRPr="000F421D">
        <w:rPr>
          <w:rFonts w:ascii="Times New Roman" w:eastAsia="仿宋_GB2312" w:hAnsi="Times New Roman"/>
          <w:kern w:val="0"/>
          <w:sz w:val="32"/>
          <w:szCs w:val="32"/>
        </w:rPr>
        <w:t>指当年拨付的资金。</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二、其他收入：</w:t>
      </w:r>
      <w:r w:rsidRPr="000F421D">
        <w:rPr>
          <w:rFonts w:ascii="Times New Roman" w:eastAsia="仿宋_GB2312" w:hAnsi="Times New Roman"/>
          <w:kern w:val="0"/>
          <w:sz w:val="32"/>
          <w:szCs w:val="32"/>
        </w:rPr>
        <w:t>指除上述</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财政拨款收入</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以外的收入。主要是上级主管部门拨付的补助经费及存款利息收入等。</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三、年初结转和结余：</w:t>
      </w:r>
      <w:r w:rsidRPr="000F421D">
        <w:rPr>
          <w:rFonts w:ascii="Times New Roman" w:eastAsia="仿宋_GB2312" w:hAnsi="Times New Roman"/>
          <w:kern w:val="0"/>
          <w:sz w:val="32"/>
          <w:szCs w:val="32"/>
        </w:rPr>
        <w:t>指以前年度尚未完成、结转到本年按有关规定继续使用的资金。</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四、年末结转和结余：</w:t>
      </w:r>
      <w:r w:rsidRPr="000F421D">
        <w:rPr>
          <w:rFonts w:ascii="Times New Roman" w:eastAsia="仿宋_GB2312" w:hAnsi="Times New Roman"/>
          <w:kern w:val="0"/>
          <w:sz w:val="32"/>
          <w:szCs w:val="32"/>
        </w:rPr>
        <w:t>指本年度或以前年度预算安排、因客观条件发生变化无法按原计划实施，需要延迟到以后年度按有关规定继续使用的资金。</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五、基本支出：</w:t>
      </w:r>
      <w:r w:rsidRPr="000F421D">
        <w:rPr>
          <w:rFonts w:ascii="Times New Roman" w:eastAsia="仿宋_GB2312" w:hAnsi="Times New Roman"/>
          <w:kern w:val="0"/>
          <w:sz w:val="32"/>
          <w:szCs w:val="32"/>
        </w:rPr>
        <w:t>指为保障机构正常运转、完成日常工作任务而发生的人员支出和公用支出。</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六、项目支出：</w:t>
      </w:r>
      <w:r w:rsidRPr="000F421D">
        <w:rPr>
          <w:rFonts w:ascii="Times New Roman" w:eastAsia="仿宋_GB2312" w:hAnsi="Times New Roman"/>
          <w:kern w:val="0"/>
          <w:sz w:val="32"/>
          <w:szCs w:val="32"/>
        </w:rPr>
        <w:t>指在基本支出之外为完成特定行政任务和事业发展目标所发生的支出。</w:t>
      </w:r>
    </w:p>
    <w:p w:rsidR="00944E80"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t>七、</w:t>
      </w:r>
      <w:r w:rsidRPr="000F421D">
        <w:rPr>
          <w:rFonts w:ascii="Times New Roman" w:eastAsia="仿宋_GB2312" w:hAnsi="Times New Roman"/>
          <w:b/>
          <w:kern w:val="0"/>
          <w:sz w:val="32"/>
          <w:szCs w:val="32"/>
        </w:rPr>
        <w:t xml:space="preserve"> “</w:t>
      </w:r>
      <w:r w:rsidRPr="000F421D">
        <w:rPr>
          <w:rFonts w:ascii="Times New Roman" w:eastAsia="仿宋_GB2312" w:hAnsi="Times New Roman"/>
          <w:b/>
          <w:kern w:val="0"/>
          <w:sz w:val="32"/>
          <w:szCs w:val="32"/>
        </w:rPr>
        <w:t>三公</w:t>
      </w:r>
      <w:r w:rsidRPr="000F421D">
        <w:rPr>
          <w:rFonts w:ascii="Times New Roman" w:eastAsia="仿宋_GB2312" w:hAnsi="Times New Roman"/>
          <w:b/>
          <w:kern w:val="0"/>
          <w:sz w:val="32"/>
          <w:szCs w:val="32"/>
        </w:rPr>
        <w:t>”</w:t>
      </w:r>
      <w:r w:rsidRPr="000F421D">
        <w:rPr>
          <w:rFonts w:ascii="Times New Roman" w:eastAsia="仿宋_GB2312" w:hAnsi="Times New Roman"/>
          <w:b/>
          <w:kern w:val="0"/>
          <w:sz w:val="32"/>
          <w:szCs w:val="32"/>
        </w:rPr>
        <w:t>经费：</w:t>
      </w:r>
      <w:r w:rsidRPr="000F421D">
        <w:rPr>
          <w:rFonts w:ascii="Times New Roman" w:eastAsia="仿宋_GB2312" w:hAnsi="Times New Roman"/>
          <w:kern w:val="0"/>
          <w:sz w:val="32"/>
          <w:szCs w:val="32"/>
        </w:rPr>
        <w:t>纳入财政预决算管理的</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三公</w:t>
      </w:r>
      <w:r w:rsidRPr="000F421D">
        <w:rPr>
          <w:rFonts w:ascii="Times New Roman" w:eastAsia="仿宋_GB2312" w:hAnsi="Times New Roman"/>
          <w:kern w:val="0"/>
          <w:sz w:val="32"/>
          <w:szCs w:val="32"/>
        </w:rPr>
        <w:t>”</w:t>
      </w:r>
      <w:r w:rsidRPr="000F421D">
        <w:rPr>
          <w:rFonts w:ascii="Times New Roman" w:eastAsia="仿宋_GB2312" w:hAnsi="Times New Roman"/>
          <w:kern w:val="0"/>
          <w:sz w:val="32"/>
          <w:szCs w:val="32"/>
        </w:rPr>
        <w:t>经费，是指用财政拨款安排因公出国（境）费、公务用车购置及运行费及公务接待费。其中，因公出国（境）</w:t>
      </w:r>
      <w:proofErr w:type="gramStart"/>
      <w:r w:rsidRPr="000F421D">
        <w:rPr>
          <w:rFonts w:ascii="Times New Roman" w:eastAsia="仿宋_GB2312" w:hAnsi="Times New Roman"/>
          <w:kern w:val="0"/>
          <w:sz w:val="32"/>
          <w:szCs w:val="32"/>
        </w:rPr>
        <w:t>费反映</w:t>
      </w:r>
      <w:proofErr w:type="gramEnd"/>
      <w:r w:rsidRPr="000F421D">
        <w:rPr>
          <w:rFonts w:ascii="Times New Roman" w:eastAsia="仿宋_GB2312" w:hAnsi="Times New Roman"/>
          <w:kern w:val="0"/>
          <w:sz w:val="32"/>
          <w:szCs w:val="32"/>
        </w:rPr>
        <w:t>单位公务出国出境的国际旅费、国外城市间交通费、住宿费、伙食费、培训费、公杂费等支出；公务用车购置及运行</w:t>
      </w:r>
      <w:proofErr w:type="gramStart"/>
      <w:r w:rsidRPr="000F421D">
        <w:rPr>
          <w:rFonts w:ascii="Times New Roman" w:eastAsia="仿宋_GB2312" w:hAnsi="Times New Roman"/>
          <w:kern w:val="0"/>
          <w:sz w:val="32"/>
          <w:szCs w:val="32"/>
        </w:rPr>
        <w:t>费反映</w:t>
      </w:r>
      <w:proofErr w:type="gramEnd"/>
      <w:r w:rsidRPr="000F421D">
        <w:rPr>
          <w:rFonts w:ascii="Times New Roman" w:eastAsia="仿宋_GB2312" w:hAnsi="Times New Roman"/>
          <w:kern w:val="0"/>
          <w:sz w:val="32"/>
          <w:szCs w:val="32"/>
        </w:rPr>
        <w:t>单位公务用车车辆购置支出（</w:t>
      </w:r>
      <w:proofErr w:type="gramStart"/>
      <w:r w:rsidRPr="000F421D">
        <w:rPr>
          <w:rFonts w:ascii="Times New Roman" w:eastAsia="仿宋_GB2312" w:hAnsi="Times New Roman"/>
          <w:kern w:val="0"/>
          <w:sz w:val="32"/>
          <w:szCs w:val="32"/>
        </w:rPr>
        <w:t>含车辆</w:t>
      </w:r>
      <w:proofErr w:type="gramEnd"/>
      <w:r w:rsidRPr="000F421D">
        <w:rPr>
          <w:rFonts w:ascii="Times New Roman" w:eastAsia="仿宋_GB2312" w:hAnsi="Times New Roman"/>
          <w:kern w:val="0"/>
          <w:sz w:val="32"/>
          <w:szCs w:val="32"/>
        </w:rPr>
        <w:t>购置税）及租用费、燃料费、维修费、过路过桥费、保险费、安全奖励费用等支出；公务接待</w:t>
      </w:r>
      <w:proofErr w:type="gramStart"/>
      <w:r w:rsidRPr="000F421D">
        <w:rPr>
          <w:rFonts w:ascii="Times New Roman" w:eastAsia="仿宋_GB2312" w:hAnsi="Times New Roman"/>
          <w:kern w:val="0"/>
          <w:sz w:val="32"/>
          <w:szCs w:val="32"/>
        </w:rPr>
        <w:t>费反映</w:t>
      </w:r>
      <w:proofErr w:type="gramEnd"/>
      <w:r w:rsidRPr="000F421D">
        <w:rPr>
          <w:rFonts w:ascii="Times New Roman" w:eastAsia="仿宋_GB2312" w:hAnsi="Times New Roman"/>
          <w:kern w:val="0"/>
          <w:sz w:val="32"/>
          <w:szCs w:val="32"/>
        </w:rPr>
        <w:t>单位按规定开支的各类公务接待支出。</w:t>
      </w:r>
    </w:p>
    <w:p w:rsidR="00DD5FF6" w:rsidRPr="000F421D" w:rsidRDefault="00944E80" w:rsidP="00F540E8">
      <w:pPr>
        <w:autoSpaceDE w:val="0"/>
        <w:autoSpaceDN w:val="0"/>
        <w:adjustRightInd w:val="0"/>
        <w:ind w:firstLineChars="200" w:firstLine="643"/>
        <w:rPr>
          <w:rFonts w:ascii="Times New Roman" w:eastAsia="仿宋_GB2312" w:hAnsi="Times New Roman"/>
          <w:kern w:val="0"/>
          <w:sz w:val="32"/>
          <w:szCs w:val="32"/>
        </w:rPr>
      </w:pPr>
      <w:r w:rsidRPr="000F421D">
        <w:rPr>
          <w:rFonts w:ascii="Times New Roman" w:eastAsia="仿宋_GB2312" w:hAnsi="Times New Roman"/>
          <w:b/>
          <w:kern w:val="0"/>
          <w:sz w:val="32"/>
          <w:szCs w:val="32"/>
        </w:rPr>
        <w:lastRenderedPageBreak/>
        <w:t>八、机关运行经费：</w:t>
      </w:r>
      <w:r w:rsidRPr="000F421D">
        <w:rPr>
          <w:rFonts w:ascii="Times New Roman" w:eastAsia="仿宋_GB2312" w:hAnsi="Times New Roman"/>
          <w:kern w:val="0"/>
          <w:sz w:val="32"/>
          <w:szCs w:val="32"/>
        </w:rPr>
        <w:t>为保障行政单位（含参照公务员法管理的事业单位）运行用于购买货物和服务的各项资金，包括办公及印刷费、邮电费、差旅费、会议费、公务接待费、福利费、日常维修费、专用材料费及一般设备购置费、水电费、物业管理费、公务用车运行维护费、其他交通费用等其他费用。</w:t>
      </w:r>
    </w:p>
    <w:sectPr w:rsidR="00DD5FF6" w:rsidRPr="000F421D" w:rsidSect="00A34966">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02" w:rsidRDefault="00D63402">
      <w:r>
        <w:separator/>
      </w:r>
    </w:p>
  </w:endnote>
  <w:endnote w:type="continuationSeparator" w:id="0">
    <w:p w:rsidR="00D63402" w:rsidRDefault="00D6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44" w:rsidRDefault="00944E80" w:rsidP="006E40F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3A44" w:rsidRDefault="00D63402" w:rsidP="00A349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44" w:rsidRDefault="00944E80" w:rsidP="006E40F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569D4">
      <w:rPr>
        <w:rStyle w:val="a4"/>
        <w:noProof/>
      </w:rPr>
      <w:t>4</w:t>
    </w:r>
    <w:r>
      <w:rPr>
        <w:rStyle w:val="a4"/>
      </w:rPr>
      <w:fldChar w:fldCharType="end"/>
    </w:r>
  </w:p>
  <w:p w:rsidR="00023A44" w:rsidRDefault="00D63402" w:rsidP="00A349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02" w:rsidRDefault="00D63402">
      <w:r>
        <w:separator/>
      </w:r>
    </w:p>
  </w:footnote>
  <w:footnote w:type="continuationSeparator" w:id="0">
    <w:p w:rsidR="00D63402" w:rsidRDefault="00D6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220"/>
    <w:multiLevelType w:val="hybridMultilevel"/>
    <w:tmpl w:val="A644148E"/>
    <w:lvl w:ilvl="0" w:tplc="E88E1C1C">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F9916AD"/>
    <w:multiLevelType w:val="hybridMultilevel"/>
    <w:tmpl w:val="71B6BB52"/>
    <w:lvl w:ilvl="0" w:tplc="3BC6745C">
      <w:start w:val="2"/>
      <w:numFmt w:val="japaneseCounting"/>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
    <w:nsid w:val="137C2D0C"/>
    <w:multiLevelType w:val="hybridMultilevel"/>
    <w:tmpl w:val="B984872C"/>
    <w:lvl w:ilvl="0" w:tplc="13806712">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2976584E"/>
    <w:multiLevelType w:val="hybridMultilevel"/>
    <w:tmpl w:val="4120CDBC"/>
    <w:lvl w:ilvl="0" w:tplc="68EA6564">
      <w:start w:val="1"/>
      <w:numFmt w:val="japaneseCounting"/>
      <w:lvlText w:val="%1、"/>
      <w:lvlJc w:val="left"/>
      <w:pPr>
        <w:ind w:left="1770" w:hanging="72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
    <w:nsid w:val="3A8F4A27"/>
    <w:multiLevelType w:val="hybridMultilevel"/>
    <w:tmpl w:val="1D92F398"/>
    <w:lvl w:ilvl="0" w:tplc="C060C02E">
      <w:start w:val="2"/>
      <w:numFmt w:val="japaneseCounting"/>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5">
    <w:nsid w:val="3CC3360D"/>
    <w:multiLevelType w:val="hybridMultilevel"/>
    <w:tmpl w:val="498294EA"/>
    <w:lvl w:ilvl="0" w:tplc="FD5673EA">
      <w:start w:val="6"/>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5AD86975"/>
    <w:multiLevelType w:val="hybridMultilevel"/>
    <w:tmpl w:val="F30A557C"/>
    <w:lvl w:ilvl="0" w:tplc="512C9D0A">
      <w:start w:val="1"/>
      <w:numFmt w:val="japaneseCounting"/>
      <w:lvlText w:val="%1、"/>
      <w:lvlJc w:val="left"/>
      <w:pPr>
        <w:ind w:left="1429"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6F4E46CF"/>
    <w:multiLevelType w:val="hybridMultilevel"/>
    <w:tmpl w:val="DB9A53C0"/>
    <w:lvl w:ilvl="0" w:tplc="79681212">
      <w:start w:val="1"/>
      <w:numFmt w:val="japaneseCounting"/>
      <w:lvlText w:val="%1、"/>
      <w:lvlJc w:val="left"/>
      <w:pPr>
        <w:ind w:left="1050" w:hanging="720"/>
      </w:pPr>
      <w:rPr>
        <w:rFonts w:cs="宋体" w:hint="default"/>
        <w:lang w:val="en-US"/>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8">
    <w:nsid w:val="7A2D69D5"/>
    <w:multiLevelType w:val="hybridMultilevel"/>
    <w:tmpl w:val="D772B180"/>
    <w:lvl w:ilvl="0" w:tplc="725A4A4C">
      <w:start w:val="2"/>
      <w:numFmt w:val="japaneseCounting"/>
      <w:lvlText w:val="%1、"/>
      <w:lvlJc w:val="left"/>
      <w:pPr>
        <w:ind w:left="1429"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80"/>
    <w:rsid w:val="00033F38"/>
    <w:rsid w:val="000E1BB4"/>
    <w:rsid w:val="000E685D"/>
    <w:rsid w:val="000F1A02"/>
    <w:rsid w:val="000F421D"/>
    <w:rsid w:val="001227AE"/>
    <w:rsid w:val="001556B1"/>
    <w:rsid w:val="0017296C"/>
    <w:rsid w:val="001A7B89"/>
    <w:rsid w:val="001F02A7"/>
    <w:rsid w:val="002D6B4F"/>
    <w:rsid w:val="002D72E9"/>
    <w:rsid w:val="002E369E"/>
    <w:rsid w:val="003220AE"/>
    <w:rsid w:val="00333F97"/>
    <w:rsid w:val="00355BBF"/>
    <w:rsid w:val="00361CE1"/>
    <w:rsid w:val="003D4BFA"/>
    <w:rsid w:val="003E3C49"/>
    <w:rsid w:val="00405B5F"/>
    <w:rsid w:val="00406457"/>
    <w:rsid w:val="00432E7B"/>
    <w:rsid w:val="004C7F30"/>
    <w:rsid w:val="00511314"/>
    <w:rsid w:val="00515188"/>
    <w:rsid w:val="00520644"/>
    <w:rsid w:val="00523702"/>
    <w:rsid w:val="00530FCB"/>
    <w:rsid w:val="005336A5"/>
    <w:rsid w:val="0054652D"/>
    <w:rsid w:val="0055658A"/>
    <w:rsid w:val="00577B3E"/>
    <w:rsid w:val="0058016C"/>
    <w:rsid w:val="00591C43"/>
    <w:rsid w:val="005A2D7C"/>
    <w:rsid w:val="005C0B50"/>
    <w:rsid w:val="005F737C"/>
    <w:rsid w:val="006905A1"/>
    <w:rsid w:val="006A1EB7"/>
    <w:rsid w:val="006C2E3C"/>
    <w:rsid w:val="006D34D6"/>
    <w:rsid w:val="006E6ED2"/>
    <w:rsid w:val="007304DF"/>
    <w:rsid w:val="007735C0"/>
    <w:rsid w:val="007A5279"/>
    <w:rsid w:val="007D5193"/>
    <w:rsid w:val="007F2E57"/>
    <w:rsid w:val="00816528"/>
    <w:rsid w:val="00825508"/>
    <w:rsid w:val="008256A4"/>
    <w:rsid w:val="008569D4"/>
    <w:rsid w:val="00867EC6"/>
    <w:rsid w:val="008E7516"/>
    <w:rsid w:val="008F2A24"/>
    <w:rsid w:val="00917006"/>
    <w:rsid w:val="0092255A"/>
    <w:rsid w:val="00940781"/>
    <w:rsid w:val="00944E80"/>
    <w:rsid w:val="009D3D72"/>
    <w:rsid w:val="00A8405F"/>
    <w:rsid w:val="00AB4522"/>
    <w:rsid w:val="00AC20D2"/>
    <w:rsid w:val="00AE56DF"/>
    <w:rsid w:val="00B015AB"/>
    <w:rsid w:val="00B265B5"/>
    <w:rsid w:val="00B315A2"/>
    <w:rsid w:val="00B46E56"/>
    <w:rsid w:val="00B61A36"/>
    <w:rsid w:val="00BD25F1"/>
    <w:rsid w:val="00BE644F"/>
    <w:rsid w:val="00C40E90"/>
    <w:rsid w:val="00C40F60"/>
    <w:rsid w:val="00CB78C2"/>
    <w:rsid w:val="00D05ED6"/>
    <w:rsid w:val="00D3447F"/>
    <w:rsid w:val="00D51C9D"/>
    <w:rsid w:val="00D63402"/>
    <w:rsid w:val="00D80B0E"/>
    <w:rsid w:val="00DD5FF6"/>
    <w:rsid w:val="00DD7C42"/>
    <w:rsid w:val="00DE1B8A"/>
    <w:rsid w:val="00DF4ECA"/>
    <w:rsid w:val="00E41D4B"/>
    <w:rsid w:val="00EB3BDB"/>
    <w:rsid w:val="00ED7E7F"/>
    <w:rsid w:val="00EE2943"/>
    <w:rsid w:val="00EF4CD6"/>
    <w:rsid w:val="00F540E8"/>
    <w:rsid w:val="00F82407"/>
    <w:rsid w:val="00F84628"/>
    <w:rsid w:val="00F93759"/>
    <w:rsid w:val="00FA4D41"/>
    <w:rsid w:val="00FB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44E80"/>
    <w:pPr>
      <w:tabs>
        <w:tab w:val="center" w:pos="4153"/>
        <w:tab w:val="right" w:pos="8306"/>
      </w:tabs>
      <w:snapToGrid w:val="0"/>
      <w:jc w:val="left"/>
    </w:pPr>
    <w:rPr>
      <w:sz w:val="18"/>
      <w:szCs w:val="18"/>
    </w:rPr>
  </w:style>
  <w:style w:type="character" w:customStyle="1" w:styleId="Char">
    <w:name w:val="页脚 Char"/>
    <w:basedOn w:val="a0"/>
    <w:link w:val="a3"/>
    <w:semiHidden/>
    <w:rsid w:val="00944E80"/>
    <w:rPr>
      <w:rFonts w:ascii="Calibri" w:eastAsia="宋体" w:hAnsi="Calibri" w:cs="Times New Roman"/>
      <w:sz w:val="18"/>
      <w:szCs w:val="18"/>
    </w:rPr>
  </w:style>
  <w:style w:type="character" w:styleId="a4">
    <w:name w:val="page number"/>
    <w:basedOn w:val="a0"/>
    <w:rsid w:val="00944E80"/>
    <w:rPr>
      <w:rFonts w:cs="Times New Roman"/>
    </w:rPr>
  </w:style>
  <w:style w:type="paragraph" w:styleId="a5">
    <w:name w:val="List Paragraph"/>
    <w:basedOn w:val="a"/>
    <w:uiPriority w:val="34"/>
    <w:qFormat/>
    <w:rsid w:val="008E7516"/>
    <w:pPr>
      <w:ind w:firstLineChars="200" w:firstLine="420"/>
    </w:pPr>
  </w:style>
  <w:style w:type="paragraph" w:customStyle="1" w:styleId="0">
    <w:name w:val="0"/>
    <w:basedOn w:val="a"/>
    <w:rsid w:val="001227AE"/>
    <w:pPr>
      <w:widowControl/>
      <w:spacing w:line="330" w:lineRule="atLeast"/>
      <w:jc w:val="left"/>
    </w:pPr>
    <w:rPr>
      <w:rFonts w:ascii="宋体" w:hAnsi="宋体" w:cs="宋体"/>
      <w:kern w:val="0"/>
      <w:sz w:val="18"/>
      <w:szCs w:val="18"/>
    </w:rPr>
  </w:style>
  <w:style w:type="paragraph" w:styleId="a6">
    <w:name w:val="Normal (Web)"/>
    <w:basedOn w:val="a"/>
    <w:uiPriority w:val="99"/>
    <w:semiHidden/>
    <w:unhideWhenUsed/>
    <w:rsid w:val="00E41D4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33F38"/>
  </w:style>
  <w:style w:type="paragraph" w:styleId="a7">
    <w:name w:val="header"/>
    <w:basedOn w:val="a"/>
    <w:link w:val="Char0"/>
    <w:uiPriority w:val="99"/>
    <w:unhideWhenUsed/>
    <w:rsid w:val="00405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05B5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44E80"/>
    <w:pPr>
      <w:tabs>
        <w:tab w:val="center" w:pos="4153"/>
        <w:tab w:val="right" w:pos="8306"/>
      </w:tabs>
      <w:snapToGrid w:val="0"/>
      <w:jc w:val="left"/>
    </w:pPr>
    <w:rPr>
      <w:sz w:val="18"/>
      <w:szCs w:val="18"/>
    </w:rPr>
  </w:style>
  <w:style w:type="character" w:customStyle="1" w:styleId="Char">
    <w:name w:val="页脚 Char"/>
    <w:basedOn w:val="a0"/>
    <w:link w:val="a3"/>
    <w:semiHidden/>
    <w:rsid w:val="00944E80"/>
    <w:rPr>
      <w:rFonts w:ascii="Calibri" w:eastAsia="宋体" w:hAnsi="Calibri" w:cs="Times New Roman"/>
      <w:sz w:val="18"/>
      <w:szCs w:val="18"/>
    </w:rPr>
  </w:style>
  <w:style w:type="character" w:styleId="a4">
    <w:name w:val="page number"/>
    <w:basedOn w:val="a0"/>
    <w:rsid w:val="00944E80"/>
    <w:rPr>
      <w:rFonts w:cs="Times New Roman"/>
    </w:rPr>
  </w:style>
  <w:style w:type="paragraph" w:styleId="a5">
    <w:name w:val="List Paragraph"/>
    <w:basedOn w:val="a"/>
    <w:uiPriority w:val="34"/>
    <w:qFormat/>
    <w:rsid w:val="008E7516"/>
    <w:pPr>
      <w:ind w:firstLineChars="200" w:firstLine="420"/>
    </w:pPr>
  </w:style>
  <w:style w:type="paragraph" w:customStyle="1" w:styleId="0">
    <w:name w:val="0"/>
    <w:basedOn w:val="a"/>
    <w:rsid w:val="001227AE"/>
    <w:pPr>
      <w:widowControl/>
      <w:spacing w:line="330" w:lineRule="atLeast"/>
      <w:jc w:val="left"/>
    </w:pPr>
    <w:rPr>
      <w:rFonts w:ascii="宋体" w:hAnsi="宋体" w:cs="宋体"/>
      <w:kern w:val="0"/>
      <w:sz w:val="18"/>
      <w:szCs w:val="18"/>
    </w:rPr>
  </w:style>
  <w:style w:type="paragraph" w:styleId="a6">
    <w:name w:val="Normal (Web)"/>
    <w:basedOn w:val="a"/>
    <w:uiPriority w:val="99"/>
    <w:semiHidden/>
    <w:unhideWhenUsed/>
    <w:rsid w:val="00E41D4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33F38"/>
  </w:style>
  <w:style w:type="paragraph" w:styleId="a7">
    <w:name w:val="header"/>
    <w:basedOn w:val="a"/>
    <w:link w:val="Char0"/>
    <w:uiPriority w:val="99"/>
    <w:unhideWhenUsed/>
    <w:rsid w:val="00405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05B5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8268">
      <w:bodyDiv w:val="1"/>
      <w:marLeft w:val="0"/>
      <w:marRight w:val="0"/>
      <w:marTop w:val="0"/>
      <w:marBottom w:val="0"/>
      <w:divBdr>
        <w:top w:val="none" w:sz="0" w:space="0" w:color="auto"/>
        <w:left w:val="none" w:sz="0" w:space="0" w:color="auto"/>
        <w:bottom w:val="none" w:sz="0" w:space="0" w:color="auto"/>
        <w:right w:val="none" w:sz="0" w:space="0" w:color="auto"/>
      </w:divBdr>
      <w:divsChild>
        <w:div w:id="396364722">
          <w:marLeft w:val="0"/>
          <w:marRight w:val="0"/>
          <w:marTop w:val="0"/>
          <w:marBottom w:val="0"/>
          <w:divBdr>
            <w:top w:val="none" w:sz="0" w:space="0" w:color="auto"/>
            <w:left w:val="none" w:sz="0" w:space="0" w:color="auto"/>
            <w:bottom w:val="none" w:sz="0" w:space="0" w:color="auto"/>
            <w:right w:val="none" w:sz="0" w:space="0" w:color="auto"/>
          </w:divBdr>
          <w:divsChild>
            <w:div w:id="1427309946">
              <w:marLeft w:val="0"/>
              <w:marRight w:val="0"/>
              <w:marTop w:val="0"/>
              <w:marBottom w:val="0"/>
              <w:divBdr>
                <w:top w:val="none" w:sz="0" w:space="0" w:color="auto"/>
                <w:left w:val="none" w:sz="0" w:space="0" w:color="auto"/>
                <w:bottom w:val="none" w:sz="0" w:space="0" w:color="auto"/>
                <w:right w:val="none" w:sz="0" w:space="0" w:color="auto"/>
              </w:divBdr>
              <w:divsChild>
                <w:div w:id="5116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3147">
      <w:bodyDiv w:val="1"/>
      <w:marLeft w:val="0"/>
      <w:marRight w:val="0"/>
      <w:marTop w:val="0"/>
      <w:marBottom w:val="0"/>
      <w:divBdr>
        <w:top w:val="none" w:sz="0" w:space="0" w:color="auto"/>
        <w:left w:val="none" w:sz="0" w:space="0" w:color="auto"/>
        <w:bottom w:val="none" w:sz="0" w:space="0" w:color="auto"/>
        <w:right w:val="none" w:sz="0" w:space="0" w:color="auto"/>
      </w:divBdr>
    </w:div>
    <w:div w:id="20335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301</Words>
  <Characters>1720</Characters>
  <Application>Microsoft Office Word</Application>
  <DocSecurity>0</DocSecurity>
  <Lines>14</Lines>
  <Paragraphs>4</Paragraphs>
  <ScaleCrop>false</ScaleCrop>
  <Company>MZJW</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张细霞</dc:creator>
  <cp:keywords/>
  <dc:description/>
  <cp:lastModifiedBy>admin</cp:lastModifiedBy>
  <cp:revision>5</cp:revision>
  <dcterms:created xsi:type="dcterms:W3CDTF">2017-05-26T08:25:00Z</dcterms:created>
  <dcterms:modified xsi:type="dcterms:W3CDTF">2017-05-31T01:10:00Z</dcterms:modified>
</cp:coreProperties>
</file>